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24B2D" w14:textId="080B7639" w:rsidR="0029152B" w:rsidRPr="00FA5080" w:rsidRDefault="00FA5080">
      <w:pPr>
        <w:rPr>
          <w:b/>
          <w:bCs/>
          <w:sz w:val="28"/>
          <w:szCs w:val="28"/>
        </w:rPr>
      </w:pPr>
      <w:r w:rsidRPr="00FA5080">
        <w:rPr>
          <w:b/>
          <w:bCs/>
          <w:sz w:val="28"/>
          <w:szCs w:val="28"/>
        </w:rPr>
        <w:t>RS</w:t>
      </w:r>
      <w:r>
        <w:rPr>
          <w:b/>
          <w:bCs/>
          <w:sz w:val="28"/>
          <w:szCs w:val="28"/>
        </w:rPr>
        <w:t xml:space="preserve"> Kérdőív</w:t>
      </w:r>
    </w:p>
    <w:p w14:paraId="42D406FC" w14:textId="77777777" w:rsidR="00C754D6" w:rsidRDefault="00C754D6"/>
    <w:p w14:paraId="4DB926A7" w14:textId="64FC42B6" w:rsidR="00C754D6" w:rsidRPr="00FA5080" w:rsidRDefault="00FA5080">
      <w:pPr>
        <w:rPr>
          <w:rFonts w:ascii="Calibri" w:hAnsi="Calibri" w:cs="Calibri"/>
          <w:b/>
          <w:bCs/>
        </w:rPr>
      </w:pPr>
      <w:r w:rsidRPr="00FA5080">
        <w:rPr>
          <w:rFonts w:ascii="Calibri" w:hAnsi="Calibri" w:cs="Calibri"/>
          <w:b/>
          <w:bCs/>
        </w:rPr>
        <w:t>Kérjük olvassa el a kérdőív állításait és húzza alá, hogy az adott kijelentés mennyire jellemző Önre.</w:t>
      </w:r>
    </w:p>
    <w:p w14:paraId="52EF6C54" w14:textId="461BAD07" w:rsidR="00FA5080" w:rsidRDefault="00FA5080">
      <w:pPr>
        <w:rPr>
          <w:rFonts w:ascii="Calibri" w:hAnsi="Calibri" w:cs="Calibri"/>
          <w:b/>
          <w:bCs/>
          <w:sz w:val="22"/>
          <w:szCs w:val="22"/>
        </w:rPr>
      </w:pPr>
    </w:p>
    <w:p w14:paraId="0963DCA1" w14:textId="1C8B41A1" w:rsidR="00FA5080" w:rsidRPr="00FA5080" w:rsidRDefault="00FA5080" w:rsidP="00FA5080">
      <w:pPr>
        <w:pStyle w:val="Listaszerbekezds"/>
        <w:numPr>
          <w:ilvl w:val="0"/>
          <w:numId w:val="3"/>
        </w:numPr>
        <w:spacing w:before="240" w:after="240" w:line="480" w:lineRule="auto"/>
        <w:rPr>
          <w:b/>
          <w:bCs/>
        </w:rPr>
      </w:pPr>
      <w:r w:rsidRPr="00FA5080">
        <w:rPr>
          <w:b/>
          <w:bCs/>
        </w:rPr>
        <w:t>Sötéten látom a jövőmet.</w:t>
      </w:r>
    </w:p>
    <w:p w14:paraId="1386284B" w14:textId="586B5CEF" w:rsidR="00FA5080" w:rsidRDefault="00FA5080" w:rsidP="00670A7E">
      <w:pPr>
        <w:pStyle w:val="Listaszerbekezds"/>
        <w:tabs>
          <w:tab w:val="left" w:pos="3686"/>
          <w:tab w:val="left" w:pos="5387"/>
          <w:tab w:val="left" w:pos="6804"/>
        </w:tabs>
        <w:spacing w:before="240" w:after="240" w:line="480" w:lineRule="auto"/>
        <w:ind w:left="851"/>
      </w:pPr>
      <w:r>
        <w:t>Egyáltalán nem jellemző</w:t>
      </w:r>
      <w:r>
        <w:tab/>
        <w:t>Alig jellemző</w:t>
      </w:r>
      <w:r>
        <w:tab/>
        <w:t>Jellemző</w:t>
      </w:r>
      <w:r>
        <w:tab/>
        <w:t>Teljesen jellemző</w:t>
      </w:r>
    </w:p>
    <w:p w14:paraId="5BD776E5" w14:textId="6E8170CC" w:rsidR="00FA5080" w:rsidRPr="00FA5080" w:rsidRDefault="00FA5080" w:rsidP="00FA5080">
      <w:pPr>
        <w:pStyle w:val="Listaszerbekezds"/>
        <w:numPr>
          <w:ilvl w:val="0"/>
          <w:numId w:val="3"/>
        </w:numPr>
        <w:spacing w:before="240" w:after="240" w:line="480" w:lineRule="auto"/>
        <w:rPr>
          <w:b/>
          <w:bCs/>
        </w:rPr>
      </w:pPr>
      <w:r w:rsidRPr="00FA5080">
        <w:rPr>
          <w:b/>
          <w:bCs/>
        </w:rPr>
        <w:t xml:space="preserve">Sosem fognak úgy alakulni a dolgok, ahogy én akarom. </w:t>
      </w:r>
    </w:p>
    <w:p w14:paraId="76D122EA" w14:textId="5B8B163E" w:rsidR="00FA5080" w:rsidRDefault="00FA5080" w:rsidP="00670A7E">
      <w:pPr>
        <w:pStyle w:val="Listaszerbekezds"/>
        <w:tabs>
          <w:tab w:val="left" w:pos="3686"/>
          <w:tab w:val="left" w:pos="5387"/>
          <w:tab w:val="left" w:pos="6804"/>
        </w:tabs>
        <w:spacing w:before="240" w:after="240" w:line="480" w:lineRule="auto"/>
        <w:ind w:left="851"/>
      </w:pPr>
      <w:r>
        <w:t>Egyáltalán nem jellemző</w:t>
      </w:r>
      <w:r>
        <w:tab/>
        <w:t>Alig jellemző</w:t>
      </w:r>
      <w:r>
        <w:tab/>
        <w:t>Jellemző</w:t>
      </w:r>
      <w:r>
        <w:tab/>
        <w:t>Teljesen jellemző</w:t>
      </w:r>
    </w:p>
    <w:p w14:paraId="21EBF143" w14:textId="10747B7A" w:rsidR="00FA5080" w:rsidRPr="00FA5080" w:rsidRDefault="00FA5080" w:rsidP="00FA5080">
      <w:pPr>
        <w:pStyle w:val="Listaszerbekezds"/>
        <w:numPr>
          <w:ilvl w:val="0"/>
          <w:numId w:val="3"/>
        </w:numPr>
        <w:spacing w:before="240" w:after="240" w:line="480" w:lineRule="auto"/>
        <w:rPr>
          <w:b/>
          <w:bCs/>
        </w:rPr>
      </w:pPr>
      <w:r w:rsidRPr="00FA5080">
        <w:rPr>
          <w:b/>
          <w:bCs/>
        </w:rPr>
        <w:t>Fölösleges igazán törni magam valamiért, amit akarok, mert valószínűleg úgysem érem el.</w:t>
      </w:r>
    </w:p>
    <w:p w14:paraId="5FB1A15A" w14:textId="07F5A3F3" w:rsidR="00FA5080" w:rsidRDefault="00FA5080" w:rsidP="00670A7E">
      <w:pPr>
        <w:pStyle w:val="Listaszerbekezds"/>
        <w:tabs>
          <w:tab w:val="left" w:pos="3686"/>
          <w:tab w:val="left" w:pos="5387"/>
          <w:tab w:val="left" w:pos="6804"/>
        </w:tabs>
        <w:spacing w:before="240" w:after="240" w:line="480" w:lineRule="auto"/>
        <w:ind w:left="851"/>
      </w:pPr>
      <w:r>
        <w:t>Egyáltalán nem jellemző</w:t>
      </w:r>
      <w:r>
        <w:tab/>
        <w:t>Alig jellemző</w:t>
      </w:r>
      <w:r>
        <w:tab/>
        <w:t>Jellemző</w:t>
      </w:r>
      <w:r>
        <w:tab/>
        <w:t>Teljesen jellemző</w:t>
      </w:r>
    </w:p>
    <w:p w14:paraId="78A00F48" w14:textId="759F68C2" w:rsidR="00FA5080" w:rsidRPr="00FA5080" w:rsidRDefault="00FA5080" w:rsidP="00FA5080">
      <w:pPr>
        <w:pStyle w:val="Listaszerbekezds"/>
        <w:numPr>
          <w:ilvl w:val="0"/>
          <w:numId w:val="3"/>
        </w:numPr>
        <w:spacing w:before="240" w:after="240" w:line="480" w:lineRule="auto"/>
        <w:rPr>
          <w:b/>
          <w:bCs/>
        </w:rPr>
      </w:pPr>
      <w:r w:rsidRPr="00FA5080">
        <w:rPr>
          <w:b/>
          <w:bCs/>
        </w:rPr>
        <w:t>Úgy látom, hogy a jövőm reménytelen és a helyzetem nem fog változni.</w:t>
      </w:r>
    </w:p>
    <w:p w14:paraId="55F0064A" w14:textId="77777777" w:rsidR="00FA5080" w:rsidRDefault="00FA5080" w:rsidP="00670A7E">
      <w:pPr>
        <w:pStyle w:val="Listaszerbekezds"/>
        <w:tabs>
          <w:tab w:val="left" w:pos="3686"/>
          <w:tab w:val="left" w:pos="5387"/>
          <w:tab w:val="left" w:pos="6804"/>
        </w:tabs>
        <w:spacing w:before="240" w:after="240" w:line="480" w:lineRule="auto"/>
        <w:ind w:left="851"/>
      </w:pPr>
      <w:r>
        <w:t>Egyáltalán nem jellemző</w:t>
      </w:r>
      <w:r>
        <w:tab/>
        <w:t>Alig jellemző</w:t>
      </w:r>
      <w:r>
        <w:tab/>
        <w:t>Jellemző</w:t>
      </w:r>
      <w:r>
        <w:tab/>
        <w:t>Teljesen jellemző</w:t>
      </w:r>
    </w:p>
    <w:p w14:paraId="7F82BF40" w14:textId="77777777" w:rsidR="00FA5080" w:rsidRDefault="00FA5080" w:rsidP="00FA5080">
      <w:pPr>
        <w:pStyle w:val="Listaszerbekezds"/>
        <w:spacing w:before="240" w:after="240"/>
      </w:pPr>
    </w:p>
    <w:p w14:paraId="13AF1197" w14:textId="77777777" w:rsidR="00EF574C" w:rsidRDefault="00EF574C" w:rsidP="00EF574C">
      <w:pPr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</w:pPr>
    </w:p>
    <w:p w14:paraId="1BCF6FDE" w14:textId="77777777" w:rsidR="00EF574C" w:rsidRDefault="00EF574C" w:rsidP="00EF574C">
      <w:pPr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</w:pPr>
    </w:p>
    <w:p w14:paraId="1E2005DA" w14:textId="77777777" w:rsidR="00EF574C" w:rsidRDefault="00EF574C" w:rsidP="00EF574C">
      <w:pPr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</w:pPr>
    </w:p>
    <w:p w14:paraId="40CEA66A" w14:textId="77777777" w:rsidR="00EF574C" w:rsidRDefault="00EF574C" w:rsidP="00EF574C">
      <w:pPr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</w:pPr>
    </w:p>
    <w:p w14:paraId="053DEA23" w14:textId="77777777" w:rsidR="00EF574C" w:rsidRDefault="00EF574C" w:rsidP="00EF574C">
      <w:pPr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</w:pPr>
    </w:p>
    <w:p w14:paraId="0470A724" w14:textId="77777777" w:rsidR="00EF574C" w:rsidRDefault="00EF574C" w:rsidP="00EF574C">
      <w:pPr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</w:pPr>
    </w:p>
    <w:p w14:paraId="5F6DA27E" w14:textId="77777777" w:rsidR="00EF574C" w:rsidRDefault="00EF574C" w:rsidP="00EF574C">
      <w:pPr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</w:pPr>
    </w:p>
    <w:p w14:paraId="67E4B0A7" w14:textId="77777777" w:rsidR="00EF574C" w:rsidRDefault="00EF574C" w:rsidP="00EF574C">
      <w:pPr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</w:pPr>
    </w:p>
    <w:p w14:paraId="5252BDDC" w14:textId="77777777" w:rsidR="00EF574C" w:rsidRDefault="00EF574C" w:rsidP="00EF574C">
      <w:pPr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</w:pPr>
    </w:p>
    <w:p w14:paraId="04850ECF" w14:textId="77777777" w:rsidR="00EF574C" w:rsidRDefault="00EF574C" w:rsidP="00EF574C">
      <w:pPr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</w:pPr>
    </w:p>
    <w:p w14:paraId="2EDC2EE7" w14:textId="77777777" w:rsidR="00EF574C" w:rsidRDefault="00EF574C" w:rsidP="00EF574C">
      <w:pPr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</w:pPr>
    </w:p>
    <w:p w14:paraId="315E435B" w14:textId="77777777" w:rsidR="00EF574C" w:rsidRDefault="00EF574C" w:rsidP="00EF574C">
      <w:pPr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</w:pPr>
    </w:p>
    <w:p w14:paraId="3A84A6A8" w14:textId="77777777" w:rsidR="00EF574C" w:rsidRDefault="00EF574C" w:rsidP="00EF574C">
      <w:pPr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</w:pPr>
    </w:p>
    <w:p w14:paraId="57D03E19" w14:textId="77777777" w:rsidR="00EF574C" w:rsidRDefault="00EF574C" w:rsidP="00EF574C">
      <w:pPr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</w:pPr>
    </w:p>
    <w:p w14:paraId="58226003" w14:textId="77777777" w:rsidR="00EF574C" w:rsidRDefault="00EF574C" w:rsidP="00EF574C">
      <w:pPr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</w:pPr>
    </w:p>
    <w:p w14:paraId="1AFF8596" w14:textId="0AFAA1A5" w:rsidR="00EF574C" w:rsidRDefault="00EF574C" w:rsidP="00EF574C">
      <w:pPr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</w:pPr>
    </w:p>
    <w:p w14:paraId="4C17E4CC" w14:textId="4BB1463E" w:rsidR="0025316F" w:rsidRDefault="0025316F" w:rsidP="00EF574C">
      <w:pPr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</w:pPr>
    </w:p>
    <w:p w14:paraId="6AE09415" w14:textId="77777777" w:rsidR="0025316F" w:rsidRDefault="0025316F" w:rsidP="00EF574C">
      <w:pPr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</w:pPr>
    </w:p>
    <w:p w14:paraId="43637729" w14:textId="77777777" w:rsidR="00EF574C" w:rsidRDefault="00EF574C" w:rsidP="00EF574C">
      <w:pPr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</w:pPr>
    </w:p>
    <w:p w14:paraId="64BF2712" w14:textId="77777777" w:rsidR="00EF574C" w:rsidRDefault="00EF574C" w:rsidP="00EF574C">
      <w:pPr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</w:pPr>
    </w:p>
    <w:p w14:paraId="12050EEE" w14:textId="77777777" w:rsidR="00EF574C" w:rsidRDefault="00EF574C" w:rsidP="00EF574C">
      <w:pPr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</w:pPr>
    </w:p>
    <w:p w14:paraId="7DF28371" w14:textId="77777777" w:rsidR="00EF574C" w:rsidRDefault="00EF574C" w:rsidP="00EF574C">
      <w:pPr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</w:pPr>
    </w:p>
    <w:p w14:paraId="0FB312D5" w14:textId="77777777" w:rsidR="00EF574C" w:rsidRDefault="00EF574C" w:rsidP="00EF574C">
      <w:pPr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</w:pPr>
    </w:p>
    <w:p w14:paraId="74D9568B" w14:textId="76BEF255" w:rsidR="001E1B8F" w:rsidRPr="00EF574C" w:rsidRDefault="00EF574C">
      <w:pPr>
        <w:rPr>
          <w:rFonts w:ascii="Calibri" w:eastAsia="Times New Roman" w:hAnsi="Calibri" w:cs="Calibri"/>
          <w:lang w:eastAsia="hu-HU"/>
        </w:rPr>
      </w:pPr>
      <w:r w:rsidRPr="00EF574C"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  <w:t xml:space="preserve">Ha úgy érzi, segítségre lenne szüksége, hívja a krízishelyzetben lévőknek rendszeresített, ingyenesen hívható </w:t>
      </w:r>
      <w:r w:rsidRPr="00EF574C">
        <w:rPr>
          <w:rFonts w:ascii="Calibri" w:eastAsia="Times New Roman" w:hAnsi="Calibri" w:cs="Calibri"/>
          <w:b/>
          <w:bCs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  <w:t>116-123</w:t>
      </w:r>
      <w:r w:rsidRPr="00EF574C"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  <w:t xml:space="preserve">, vagy </w:t>
      </w:r>
      <w:r w:rsidRPr="00EF574C">
        <w:rPr>
          <w:rFonts w:ascii="Calibri" w:eastAsia="Times New Roman" w:hAnsi="Calibri" w:cs="Calibri"/>
          <w:b/>
          <w:bCs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  <w:t>06 80 820 111</w:t>
      </w:r>
      <w:r w:rsidRPr="00EF574C"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  <w:t xml:space="preserve"> telefonszámot</w:t>
      </w:r>
      <w:r w:rsidR="005B5E9A"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  <w:t>!</w:t>
      </w:r>
    </w:p>
    <w:p w14:paraId="78ECA473" w14:textId="77777777" w:rsidR="0025316F" w:rsidRDefault="0025316F">
      <w:pPr>
        <w:rPr>
          <w:b/>
          <w:bCs/>
          <w:sz w:val="28"/>
          <w:szCs w:val="28"/>
        </w:rPr>
      </w:pPr>
    </w:p>
    <w:p w14:paraId="23FBAEB3" w14:textId="449DE87C" w:rsidR="001E1B8F" w:rsidRPr="001F1D35" w:rsidRDefault="00EF574C">
      <w:pPr>
        <w:rPr>
          <w:b/>
          <w:bCs/>
          <w:sz w:val="28"/>
          <w:szCs w:val="28"/>
        </w:rPr>
      </w:pPr>
      <w:r w:rsidRPr="001F1D35">
        <w:rPr>
          <w:b/>
          <w:bCs/>
          <w:sz w:val="28"/>
          <w:szCs w:val="28"/>
        </w:rPr>
        <w:lastRenderedPageBreak/>
        <w:t>BDI Kérdőív</w:t>
      </w:r>
    </w:p>
    <w:p w14:paraId="1F46792B" w14:textId="6DA31B85" w:rsidR="00EF574C" w:rsidRDefault="00EF574C">
      <w:pPr>
        <w:rPr>
          <w:b/>
          <w:bCs/>
        </w:rPr>
      </w:pPr>
    </w:p>
    <w:p w14:paraId="7A095B7F" w14:textId="77777777" w:rsidR="00EF574C" w:rsidRPr="00FA5080" w:rsidRDefault="00EF574C" w:rsidP="00EF574C">
      <w:pPr>
        <w:rPr>
          <w:rFonts w:ascii="Calibri" w:hAnsi="Calibri" w:cs="Calibri"/>
          <w:b/>
          <w:bCs/>
        </w:rPr>
      </w:pPr>
      <w:r w:rsidRPr="00FA5080">
        <w:rPr>
          <w:rFonts w:ascii="Calibri" w:hAnsi="Calibri" w:cs="Calibri"/>
          <w:b/>
          <w:bCs/>
        </w:rPr>
        <w:t>Kérjük olvassa el a kérdőív állításait és húzza alá, hogy az adott kijelentés mennyire jellemző Önre.</w:t>
      </w:r>
    </w:p>
    <w:p w14:paraId="540819D0" w14:textId="77777777" w:rsidR="00EF574C" w:rsidRDefault="00EF574C" w:rsidP="00EF574C">
      <w:pPr>
        <w:rPr>
          <w:rFonts w:ascii="Calibri" w:hAnsi="Calibri" w:cs="Calibri"/>
          <w:b/>
          <w:bCs/>
          <w:sz w:val="22"/>
          <w:szCs w:val="22"/>
        </w:rPr>
      </w:pPr>
    </w:p>
    <w:p w14:paraId="55D31202" w14:textId="07906590" w:rsidR="00EF574C" w:rsidRPr="00FA5080" w:rsidRDefault="00EF574C" w:rsidP="00EF574C">
      <w:pPr>
        <w:pStyle w:val="Listaszerbekezds"/>
        <w:numPr>
          <w:ilvl w:val="0"/>
          <w:numId w:val="4"/>
        </w:numPr>
        <w:spacing w:before="240" w:after="240" w:line="480" w:lineRule="auto"/>
        <w:rPr>
          <w:b/>
          <w:bCs/>
        </w:rPr>
      </w:pPr>
      <w:r>
        <w:rPr>
          <w:b/>
          <w:bCs/>
        </w:rPr>
        <w:t>Minden érdeklődésemet elvesztettem mások iránt.</w:t>
      </w:r>
    </w:p>
    <w:p w14:paraId="1D66C194" w14:textId="77777777" w:rsidR="00EF574C" w:rsidRDefault="00EF574C" w:rsidP="00EF574C">
      <w:pPr>
        <w:pStyle w:val="Listaszerbekezds"/>
        <w:tabs>
          <w:tab w:val="left" w:pos="3686"/>
          <w:tab w:val="left" w:pos="5387"/>
          <w:tab w:val="left" w:pos="6804"/>
        </w:tabs>
        <w:spacing w:before="240" w:after="240" w:line="480" w:lineRule="auto"/>
        <w:ind w:left="851"/>
      </w:pPr>
      <w:r>
        <w:t>Egyáltalán nem jellemző</w:t>
      </w:r>
      <w:r>
        <w:tab/>
        <w:t>Alig jellemző</w:t>
      </w:r>
      <w:r>
        <w:tab/>
        <w:t>Jellemző</w:t>
      </w:r>
      <w:r>
        <w:tab/>
        <w:t>Teljesen jellemző</w:t>
      </w:r>
    </w:p>
    <w:p w14:paraId="0A1CFEFF" w14:textId="5B9773A1" w:rsidR="00EF574C" w:rsidRPr="00FA5080" w:rsidRDefault="00EF574C" w:rsidP="00EF574C">
      <w:pPr>
        <w:pStyle w:val="Listaszerbekezds"/>
        <w:numPr>
          <w:ilvl w:val="0"/>
          <w:numId w:val="4"/>
        </w:numPr>
        <w:spacing w:before="240" w:after="240" w:line="480" w:lineRule="auto"/>
        <w:rPr>
          <w:b/>
          <w:bCs/>
        </w:rPr>
      </w:pPr>
      <w:r>
        <w:rPr>
          <w:b/>
          <w:bCs/>
        </w:rPr>
        <w:t>Semmiben nem tudok dönteni.</w:t>
      </w:r>
    </w:p>
    <w:p w14:paraId="156F20E8" w14:textId="77777777" w:rsidR="00EF574C" w:rsidRDefault="00EF574C" w:rsidP="00EF574C">
      <w:pPr>
        <w:pStyle w:val="Listaszerbekezds"/>
        <w:tabs>
          <w:tab w:val="left" w:pos="3686"/>
          <w:tab w:val="left" w:pos="5387"/>
          <w:tab w:val="left" w:pos="6804"/>
        </w:tabs>
        <w:spacing w:before="240" w:after="240" w:line="480" w:lineRule="auto"/>
        <w:ind w:left="851"/>
      </w:pPr>
      <w:r>
        <w:t>Egyáltalán nem jellemző</w:t>
      </w:r>
      <w:r>
        <w:tab/>
        <w:t>Alig jellemző</w:t>
      </w:r>
      <w:r>
        <w:tab/>
        <w:t>Jellemző</w:t>
      </w:r>
      <w:r>
        <w:tab/>
        <w:t>Teljesen jellemző</w:t>
      </w:r>
    </w:p>
    <w:p w14:paraId="634E1475" w14:textId="5EB0726A" w:rsidR="00EF574C" w:rsidRPr="00FA5080" w:rsidRDefault="00EF574C" w:rsidP="00EF574C">
      <w:pPr>
        <w:pStyle w:val="Listaszerbekezds"/>
        <w:numPr>
          <w:ilvl w:val="0"/>
          <w:numId w:val="4"/>
        </w:numPr>
        <w:spacing w:before="240" w:after="240" w:line="480" w:lineRule="auto"/>
        <w:rPr>
          <w:b/>
          <w:bCs/>
        </w:rPr>
      </w:pPr>
      <w:r>
        <w:rPr>
          <w:b/>
          <w:bCs/>
        </w:rPr>
        <w:t>Több órával korábban ébredek, mint szoktam, és nem tudok újra elaludni.</w:t>
      </w:r>
    </w:p>
    <w:p w14:paraId="4573C4D7" w14:textId="77777777" w:rsidR="00EF574C" w:rsidRDefault="00EF574C" w:rsidP="00EF574C">
      <w:pPr>
        <w:pStyle w:val="Listaszerbekezds"/>
        <w:tabs>
          <w:tab w:val="left" w:pos="3686"/>
          <w:tab w:val="left" w:pos="5387"/>
          <w:tab w:val="left" w:pos="6804"/>
        </w:tabs>
        <w:spacing w:before="240" w:after="240" w:line="480" w:lineRule="auto"/>
        <w:ind w:left="851"/>
      </w:pPr>
      <w:r>
        <w:t>Egyáltalán nem jellemző</w:t>
      </w:r>
      <w:r>
        <w:tab/>
        <w:t>Alig jellemző</w:t>
      </w:r>
      <w:r>
        <w:tab/>
        <w:t>Jellemző</w:t>
      </w:r>
      <w:r>
        <w:tab/>
        <w:t>Teljesen jellemző</w:t>
      </w:r>
    </w:p>
    <w:p w14:paraId="05533B02" w14:textId="3324F14B" w:rsidR="00EF574C" w:rsidRPr="00FA5080" w:rsidRDefault="00EF574C" w:rsidP="00EF574C">
      <w:pPr>
        <w:pStyle w:val="Listaszerbekezds"/>
        <w:numPr>
          <w:ilvl w:val="0"/>
          <w:numId w:val="4"/>
        </w:numPr>
        <w:spacing w:before="240" w:after="240" w:line="480" w:lineRule="auto"/>
        <w:rPr>
          <w:b/>
          <w:bCs/>
        </w:rPr>
      </w:pPr>
      <w:r>
        <w:rPr>
          <w:b/>
          <w:bCs/>
        </w:rPr>
        <w:t>Túlságosan fáradt vagyok, hogy bármit csináljak.</w:t>
      </w:r>
    </w:p>
    <w:p w14:paraId="650B7977" w14:textId="4A5D2ACC" w:rsidR="00EF574C" w:rsidRDefault="00EF574C" w:rsidP="00EF574C">
      <w:pPr>
        <w:pStyle w:val="Listaszerbekezds"/>
        <w:tabs>
          <w:tab w:val="left" w:pos="3686"/>
          <w:tab w:val="left" w:pos="5387"/>
          <w:tab w:val="left" w:pos="6804"/>
        </w:tabs>
        <w:spacing w:before="240" w:after="240" w:line="480" w:lineRule="auto"/>
        <w:ind w:left="851"/>
      </w:pPr>
      <w:r>
        <w:t>Egyáltalán nem jellemző</w:t>
      </w:r>
      <w:r>
        <w:tab/>
        <w:t>Alig jellemző</w:t>
      </w:r>
      <w:r>
        <w:tab/>
        <w:t>Jellemző</w:t>
      </w:r>
      <w:r>
        <w:tab/>
        <w:t>Teljesen jellemző</w:t>
      </w:r>
    </w:p>
    <w:p w14:paraId="3067F0EB" w14:textId="5FE686B6" w:rsidR="00EF574C" w:rsidRPr="00FA5080" w:rsidRDefault="00EF574C" w:rsidP="00EF574C">
      <w:pPr>
        <w:pStyle w:val="Listaszerbekezds"/>
        <w:numPr>
          <w:ilvl w:val="0"/>
          <w:numId w:val="4"/>
        </w:numPr>
        <w:spacing w:before="240" w:after="240" w:line="480" w:lineRule="auto"/>
        <w:rPr>
          <w:b/>
          <w:bCs/>
        </w:rPr>
      </w:pPr>
      <w:r>
        <w:rPr>
          <w:b/>
          <w:bCs/>
        </w:rPr>
        <w:t xml:space="preserve">Annyira aggódom a testi-fizikai panaszok miatt, hogy másra nem tudok gondolni. </w:t>
      </w:r>
    </w:p>
    <w:p w14:paraId="1E922A6F" w14:textId="77777777" w:rsidR="00EF574C" w:rsidRDefault="00EF574C" w:rsidP="00EF574C">
      <w:pPr>
        <w:pStyle w:val="Listaszerbekezds"/>
        <w:tabs>
          <w:tab w:val="left" w:pos="3686"/>
          <w:tab w:val="left" w:pos="5387"/>
          <w:tab w:val="left" w:pos="6804"/>
        </w:tabs>
        <w:spacing w:before="240" w:after="240" w:line="480" w:lineRule="auto"/>
        <w:ind w:left="851"/>
      </w:pPr>
      <w:r>
        <w:t>Egyáltalán nem jellemző</w:t>
      </w:r>
      <w:r>
        <w:tab/>
        <w:t>Alig jellemző</w:t>
      </w:r>
      <w:r>
        <w:tab/>
        <w:t>Jellemző</w:t>
      </w:r>
      <w:r>
        <w:tab/>
        <w:t>Teljesen jellemző</w:t>
      </w:r>
    </w:p>
    <w:p w14:paraId="6872AD9A" w14:textId="12B49A84" w:rsidR="00EF574C" w:rsidRPr="00FA5080" w:rsidRDefault="00EF574C" w:rsidP="00EF574C">
      <w:pPr>
        <w:pStyle w:val="Listaszerbekezds"/>
        <w:numPr>
          <w:ilvl w:val="0"/>
          <w:numId w:val="4"/>
        </w:numPr>
        <w:spacing w:before="240" w:after="240" w:line="480" w:lineRule="auto"/>
        <w:rPr>
          <w:b/>
          <w:bCs/>
        </w:rPr>
      </w:pPr>
      <w:r>
        <w:rPr>
          <w:b/>
          <w:bCs/>
        </w:rPr>
        <w:t>Semmiféle munkát nem vagyok képes ellátni.</w:t>
      </w:r>
    </w:p>
    <w:p w14:paraId="127ADF84" w14:textId="77777777" w:rsidR="00EF574C" w:rsidRDefault="00EF574C" w:rsidP="00EF574C">
      <w:pPr>
        <w:pStyle w:val="Listaszerbekezds"/>
        <w:tabs>
          <w:tab w:val="left" w:pos="3686"/>
          <w:tab w:val="left" w:pos="5387"/>
          <w:tab w:val="left" w:pos="6804"/>
        </w:tabs>
        <w:spacing w:before="240" w:after="240" w:line="480" w:lineRule="auto"/>
        <w:ind w:left="851"/>
      </w:pPr>
      <w:r>
        <w:t>Egyáltalán nem jellemző</w:t>
      </w:r>
      <w:r>
        <w:tab/>
        <w:t>Alig jellemző</w:t>
      </w:r>
      <w:r>
        <w:tab/>
        <w:t>Jellemző</w:t>
      </w:r>
      <w:r>
        <w:tab/>
        <w:t>Teljesen jellemző</w:t>
      </w:r>
    </w:p>
    <w:p w14:paraId="0F43EF6E" w14:textId="77777777" w:rsidR="00EF574C" w:rsidRPr="00FA5080" w:rsidRDefault="00EF574C" w:rsidP="00EF574C">
      <w:pPr>
        <w:pStyle w:val="Listaszerbekezds"/>
        <w:numPr>
          <w:ilvl w:val="0"/>
          <w:numId w:val="4"/>
        </w:numPr>
        <w:spacing w:before="240" w:after="240" w:line="480" w:lineRule="auto"/>
        <w:rPr>
          <w:b/>
          <w:bCs/>
        </w:rPr>
      </w:pPr>
      <w:r w:rsidRPr="00FA5080">
        <w:rPr>
          <w:b/>
          <w:bCs/>
        </w:rPr>
        <w:t>Úgy látom, hogy a jövőm reménytelen és a helyzetem nem fog változni.</w:t>
      </w:r>
    </w:p>
    <w:p w14:paraId="60B8859B" w14:textId="77777777" w:rsidR="00EF574C" w:rsidRDefault="00EF574C" w:rsidP="00EF574C">
      <w:pPr>
        <w:pStyle w:val="Listaszerbekezds"/>
        <w:tabs>
          <w:tab w:val="left" w:pos="3686"/>
          <w:tab w:val="left" w:pos="5387"/>
          <w:tab w:val="left" w:pos="6804"/>
        </w:tabs>
        <w:spacing w:before="240" w:after="240" w:line="480" w:lineRule="auto"/>
        <w:ind w:left="851"/>
      </w:pPr>
      <w:r>
        <w:t>Egyáltalán nem jellemző</w:t>
      </w:r>
      <w:r>
        <w:tab/>
        <w:t>Alig jellemző</w:t>
      </w:r>
      <w:r>
        <w:tab/>
        <w:t>Jellemző</w:t>
      </w:r>
      <w:r>
        <w:tab/>
        <w:t>Teljesen jellemző</w:t>
      </w:r>
    </w:p>
    <w:p w14:paraId="21EA8871" w14:textId="5674C7A6" w:rsidR="00EF574C" w:rsidRPr="00FA5080" w:rsidRDefault="00EF574C" w:rsidP="00EF574C">
      <w:pPr>
        <w:pStyle w:val="Listaszerbekezds"/>
        <w:numPr>
          <w:ilvl w:val="0"/>
          <w:numId w:val="4"/>
        </w:numPr>
        <w:spacing w:before="240" w:after="240" w:line="480" w:lineRule="auto"/>
        <w:rPr>
          <w:b/>
          <w:bCs/>
        </w:rPr>
      </w:pPr>
      <w:r>
        <w:rPr>
          <w:b/>
          <w:bCs/>
        </w:rPr>
        <w:t>Mindennel elégedetlen vagy közömbös vagyok.</w:t>
      </w:r>
    </w:p>
    <w:p w14:paraId="3D811791" w14:textId="625960DF" w:rsidR="00EF574C" w:rsidRDefault="00EF574C" w:rsidP="00EF574C">
      <w:pPr>
        <w:pStyle w:val="Listaszerbekezds"/>
        <w:tabs>
          <w:tab w:val="left" w:pos="3686"/>
          <w:tab w:val="left" w:pos="5387"/>
          <w:tab w:val="left" w:pos="6804"/>
        </w:tabs>
        <w:spacing w:before="240" w:after="240" w:line="480" w:lineRule="auto"/>
        <w:ind w:left="851"/>
      </w:pPr>
      <w:r>
        <w:t>Egyáltalán nem jellemző</w:t>
      </w:r>
      <w:r>
        <w:tab/>
        <w:t>Alig jellemző</w:t>
      </w:r>
      <w:r>
        <w:tab/>
        <w:t>Jellemző</w:t>
      </w:r>
      <w:r>
        <w:tab/>
        <w:t>Teljesen jellemző</w:t>
      </w:r>
    </w:p>
    <w:p w14:paraId="2FD551B3" w14:textId="5DCEAE8A" w:rsidR="00EF574C" w:rsidRPr="00FA5080" w:rsidRDefault="00EF574C" w:rsidP="00EF574C">
      <w:pPr>
        <w:pStyle w:val="Listaszerbekezds"/>
        <w:numPr>
          <w:ilvl w:val="0"/>
          <w:numId w:val="4"/>
        </w:numPr>
        <w:spacing w:before="240" w:after="240" w:line="480" w:lineRule="auto"/>
        <w:rPr>
          <w:b/>
          <w:bCs/>
        </w:rPr>
      </w:pPr>
      <w:r>
        <w:rPr>
          <w:b/>
          <w:bCs/>
        </w:rPr>
        <w:t>Állandóan hibáztatom magam.</w:t>
      </w:r>
    </w:p>
    <w:p w14:paraId="25AC1DB1" w14:textId="77777777" w:rsidR="00EF574C" w:rsidRDefault="00EF574C" w:rsidP="00EF574C">
      <w:pPr>
        <w:pStyle w:val="Listaszerbekezds"/>
        <w:tabs>
          <w:tab w:val="left" w:pos="3686"/>
          <w:tab w:val="left" w:pos="5387"/>
          <w:tab w:val="left" w:pos="6804"/>
        </w:tabs>
        <w:spacing w:before="240" w:after="240" w:line="480" w:lineRule="auto"/>
        <w:ind w:left="851"/>
      </w:pPr>
      <w:r>
        <w:t>Egyáltalán nem jellemző</w:t>
      </w:r>
      <w:r>
        <w:tab/>
        <w:t>Alig jellemző</w:t>
      </w:r>
      <w:r>
        <w:tab/>
        <w:t>Jellemző</w:t>
      </w:r>
      <w:r>
        <w:tab/>
        <w:t>Teljesen jellemző</w:t>
      </w:r>
    </w:p>
    <w:p w14:paraId="2137F516" w14:textId="77777777" w:rsidR="006D73B2" w:rsidRDefault="006D73B2">
      <w:pPr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</w:pPr>
    </w:p>
    <w:p w14:paraId="7568FB00" w14:textId="77777777" w:rsidR="0025316F" w:rsidRDefault="0025316F">
      <w:pPr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</w:pPr>
    </w:p>
    <w:p w14:paraId="4E7BFE66" w14:textId="77777777" w:rsidR="0025316F" w:rsidRDefault="0025316F">
      <w:pPr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</w:pPr>
    </w:p>
    <w:p w14:paraId="4E148233" w14:textId="77777777" w:rsidR="0025316F" w:rsidRDefault="0025316F">
      <w:pPr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</w:pPr>
    </w:p>
    <w:p w14:paraId="256815CF" w14:textId="05DB6DEB" w:rsidR="009A1FF6" w:rsidRPr="009A1FF6" w:rsidRDefault="00EF574C">
      <w:pPr>
        <w:rPr>
          <w:rFonts w:ascii="Calibri" w:eastAsia="Times New Roman" w:hAnsi="Calibri" w:cs="Calibri"/>
          <w:lang w:eastAsia="hu-HU"/>
        </w:rPr>
      </w:pPr>
      <w:r w:rsidRPr="00EF574C"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  <w:t xml:space="preserve">Ha úgy érzi, segítségre lenne szüksége, hívja a krízishelyzetben lévőknek rendszeresített, ingyenesen hívható </w:t>
      </w:r>
      <w:r w:rsidRPr="00EF574C">
        <w:rPr>
          <w:rFonts w:ascii="Calibri" w:eastAsia="Times New Roman" w:hAnsi="Calibri" w:cs="Calibri"/>
          <w:b/>
          <w:bCs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  <w:t>116-123</w:t>
      </w:r>
      <w:r w:rsidRPr="00EF574C"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  <w:t xml:space="preserve">, vagy </w:t>
      </w:r>
      <w:r w:rsidRPr="00EF574C">
        <w:rPr>
          <w:rFonts w:ascii="Calibri" w:eastAsia="Times New Roman" w:hAnsi="Calibri" w:cs="Calibri"/>
          <w:b/>
          <w:bCs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  <w:t>06 80 820 111</w:t>
      </w:r>
      <w:r w:rsidRPr="00EF574C"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  <w:t xml:space="preserve"> telefonszámot</w:t>
      </w:r>
      <w:r w:rsidR="005B5E9A"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  <w:t>!</w:t>
      </w:r>
    </w:p>
    <w:p w14:paraId="1E022DBD" w14:textId="77777777" w:rsidR="006C2979" w:rsidRDefault="006C2979">
      <w:pPr>
        <w:rPr>
          <w:b/>
          <w:bCs/>
          <w:sz w:val="28"/>
          <w:szCs w:val="28"/>
        </w:rPr>
      </w:pPr>
    </w:p>
    <w:p w14:paraId="13A06069" w14:textId="4F69133A" w:rsidR="006C2979" w:rsidRDefault="0008226D" w:rsidP="006C29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Beck </w:t>
      </w:r>
      <w:r w:rsidR="007E249E">
        <w:rPr>
          <w:b/>
          <w:bCs/>
          <w:sz w:val="28"/>
          <w:szCs w:val="28"/>
        </w:rPr>
        <w:t>kérdőívek szerepe</w:t>
      </w:r>
      <w:r>
        <w:rPr>
          <w:b/>
          <w:bCs/>
          <w:sz w:val="28"/>
          <w:szCs w:val="28"/>
        </w:rPr>
        <w:t xml:space="preserve"> háziorvosi gyakorlatban</w:t>
      </w:r>
    </w:p>
    <w:p w14:paraId="0A9F613B" w14:textId="77777777" w:rsidR="006C2979" w:rsidRDefault="006C2979" w:rsidP="006C2979"/>
    <w:p w14:paraId="1F61DA0B" w14:textId="35806FE0" w:rsidR="006C2979" w:rsidRPr="001861E1" w:rsidRDefault="006C2979" w:rsidP="006C2979">
      <w:pPr>
        <w:rPr>
          <w:rFonts w:ascii="Calibri" w:eastAsia="Times New Roman" w:hAnsi="Calibri" w:cs="Calibri"/>
          <w:color w:val="000000" w:themeColor="text1"/>
          <w:lang w:eastAsia="hu-HU"/>
        </w:rPr>
      </w:pPr>
      <w:r w:rsidRPr="001861E1">
        <w:rPr>
          <w:rFonts w:ascii="Calibri" w:eastAsia="Times New Roman" w:hAnsi="Calibri" w:cs="Calibri"/>
          <w:color w:val="000000" w:themeColor="text1"/>
          <w:lang w:eastAsia="hu-HU"/>
        </w:rPr>
        <w:t xml:space="preserve">Nemzetközi adatokhoz hasonlóan az orvosi értelemben vett, és kezelést igénylő major depresszió </w:t>
      </w:r>
      <w:proofErr w:type="spellStart"/>
      <w:r w:rsidRPr="001861E1">
        <w:rPr>
          <w:rFonts w:ascii="Calibri" w:eastAsia="Times New Roman" w:hAnsi="Calibri" w:cs="Calibri"/>
          <w:color w:val="000000" w:themeColor="text1"/>
          <w:lang w:eastAsia="hu-HU"/>
        </w:rPr>
        <w:t>prevelenciája</w:t>
      </w:r>
      <w:proofErr w:type="spellEnd"/>
      <w:r w:rsidRPr="001861E1">
        <w:rPr>
          <w:rFonts w:ascii="Calibri" w:eastAsia="Times New Roman" w:hAnsi="Calibri" w:cs="Calibri"/>
          <w:color w:val="000000" w:themeColor="text1"/>
          <w:lang w:eastAsia="hu-HU"/>
        </w:rPr>
        <w:t xml:space="preserve"> a háziorvosi gyakorlatban hazánkban csak 6-10 százalék. Mivel a nem kezelt depressziók jelentik az öngyilkosságok legfontosabb </w:t>
      </w:r>
      <w:proofErr w:type="spellStart"/>
      <w:r w:rsidRPr="001861E1">
        <w:rPr>
          <w:rFonts w:ascii="Calibri" w:eastAsia="Times New Roman" w:hAnsi="Calibri" w:cs="Calibri"/>
          <w:color w:val="000000" w:themeColor="text1"/>
          <w:lang w:eastAsia="hu-HU"/>
        </w:rPr>
        <w:t>rizikófaktorát</w:t>
      </w:r>
      <w:proofErr w:type="spellEnd"/>
      <w:r w:rsidRPr="001861E1">
        <w:rPr>
          <w:rFonts w:ascii="Calibri" w:eastAsia="Times New Roman" w:hAnsi="Calibri" w:cs="Calibri"/>
          <w:color w:val="000000" w:themeColor="text1"/>
          <w:lang w:eastAsia="hu-HU"/>
        </w:rPr>
        <w:t>, a depressziók (és különösen az öngyilkosságra hajlamos depressziók) korai felismerése rendkívül fontos. A major depresszióknak az alapellátásban történ</w:t>
      </w:r>
      <w:r w:rsidR="00DB1972">
        <w:rPr>
          <w:rFonts w:ascii="Calibri" w:eastAsia="Times New Roman" w:hAnsi="Calibri" w:cs="Calibri"/>
          <w:color w:val="000000" w:themeColor="text1"/>
          <w:lang w:eastAsia="hu-HU"/>
        </w:rPr>
        <w:t>ő</w:t>
      </w:r>
      <w:r w:rsidRPr="001861E1">
        <w:rPr>
          <w:rFonts w:ascii="Calibri" w:eastAsia="Times New Roman" w:hAnsi="Calibri" w:cs="Calibri"/>
          <w:color w:val="000000" w:themeColor="text1"/>
          <w:lang w:eastAsia="hu-HU"/>
        </w:rPr>
        <w:t xml:space="preserve"> felismerése lényegesen hozzájárul az öngyilkossági halálozás csökkenéséhez.</w:t>
      </w:r>
    </w:p>
    <w:p w14:paraId="07F6A806" w14:textId="77777777" w:rsidR="006C2979" w:rsidRPr="001861E1" w:rsidRDefault="006C2979" w:rsidP="006C2979">
      <w:pPr>
        <w:rPr>
          <w:rFonts w:ascii="Calibri" w:eastAsia="Times New Roman" w:hAnsi="Calibri" w:cs="Calibri"/>
          <w:color w:val="000000" w:themeColor="text1"/>
          <w:lang w:eastAsia="hu-HU"/>
        </w:rPr>
      </w:pPr>
    </w:p>
    <w:p w14:paraId="5228870D" w14:textId="7DD21554" w:rsidR="006C2979" w:rsidRPr="006C2979" w:rsidRDefault="006C2979">
      <w:pPr>
        <w:rPr>
          <w:rFonts w:ascii="Calibri" w:eastAsia="Times New Roman" w:hAnsi="Calibri" w:cs="Calibri"/>
          <w:color w:val="000000" w:themeColor="text1"/>
          <w:lang w:eastAsia="hu-HU"/>
        </w:rPr>
      </w:pPr>
      <w:r w:rsidRPr="001861E1">
        <w:rPr>
          <w:rFonts w:ascii="Calibri" w:eastAsia="Times New Roman" w:hAnsi="Calibri" w:cs="Calibri"/>
          <w:color w:val="000000" w:themeColor="text1"/>
          <w:lang w:eastAsia="hu-HU"/>
        </w:rPr>
        <w:t xml:space="preserve">Számos vizsgálatból ismert, hogy az öngyilkosság szempontjából veszélyeztetett személyek a tettük elkövetését megelőző hetekben, hónapokban felkeresik háziorvosukat különféle – nem feltétlenül pszichés jellegű – panaszokkal. Ez egyben lehetőséget teremt arra, hogy még a szakszerű </w:t>
      </w:r>
      <w:proofErr w:type="spellStart"/>
      <w:r w:rsidRPr="001861E1">
        <w:rPr>
          <w:rFonts w:ascii="Calibri" w:eastAsia="Times New Roman" w:hAnsi="Calibri" w:cs="Calibri"/>
          <w:color w:val="000000" w:themeColor="text1"/>
          <w:lang w:eastAsia="hu-HU"/>
        </w:rPr>
        <w:t>exploráció</w:t>
      </w:r>
      <w:proofErr w:type="spellEnd"/>
      <w:r w:rsidRPr="001861E1">
        <w:rPr>
          <w:rFonts w:ascii="Calibri" w:eastAsia="Times New Roman" w:hAnsi="Calibri" w:cs="Calibri"/>
          <w:color w:val="000000" w:themeColor="text1"/>
          <w:lang w:eastAsia="hu-HU"/>
        </w:rPr>
        <w:t xml:space="preserve"> előtt – többnyire a váróteremben történő várakozás során – a beteg rövid, néhány egyszerű kérdésből álló kérdőívet töltsön ki, amit a nővér vagy asszisztens értékel, és az így kiszűrt, depresszióra vagy </w:t>
      </w:r>
      <w:proofErr w:type="spellStart"/>
      <w:r w:rsidRPr="001861E1">
        <w:rPr>
          <w:rFonts w:ascii="Calibri" w:eastAsia="Times New Roman" w:hAnsi="Calibri" w:cs="Calibri"/>
          <w:color w:val="000000" w:themeColor="text1"/>
          <w:lang w:eastAsia="hu-HU"/>
        </w:rPr>
        <w:t>szuicidalitásra</w:t>
      </w:r>
      <w:proofErr w:type="spellEnd"/>
      <w:r w:rsidRPr="001861E1">
        <w:rPr>
          <w:rFonts w:ascii="Calibri" w:eastAsia="Times New Roman" w:hAnsi="Calibri" w:cs="Calibri"/>
          <w:color w:val="000000" w:themeColor="text1"/>
          <w:lang w:eastAsia="hu-HU"/>
        </w:rPr>
        <w:t xml:space="preserve"> gyanús beteg vizsgálata a háziorvos által feltett célzott kérdéssekkel folytatódjon. A </w:t>
      </w:r>
      <w:r>
        <w:rPr>
          <w:rFonts w:ascii="Calibri" w:eastAsia="Times New Roman" w:hAnsi="Calibri" w:cs="Calibri"/>
          <w:color w:val="000000" w:themeColor="text1"/>
          <w:lang w:eastAsia="hu-HU"/>
        </w:rPr>
        <w:t xml:space="preserve">Beck </w:t>
      </w:r>
      <w:r w:rsidRPr="001861E1">
        <w:rPr>
          <w:rFonts w:ascii="Calibri" w:eastAsia="Times New Roman" w:hAnsi="Calibri" w:cs="Calibri"/>
          <w:color w:val="000000" w:themeColor="text1"/>
          <w:lang w:eastAsia="hu-HU"/>
        </w:rPr>
        <w:t>Reménytelenségi Skála</w:t>
      </w:r>
      <w:r>
        <w:rPr>
          <w:rFonts w:ascii="Calibri" w:eastAsia="Times New Roman" w:hAnsi="Calibri" w:cs="Calibri"/>
          <w:color w:val="000000" w:themeColor="text1"/>
          <w:lang w:eastAsia="hu-HU"/>
        </w:rPr>
        <w:t xml:space="preserve"> és Beck Depresszió kérdőív</w:t>
      </w:r>
      <w:r w:rsidRPr="001861E1">
        <w:rPr>
          <w:rFonts w:ascii="Calibri" w:eastAsia="Times New Roman" w:hAnsi="Calibri" w:cs="Calibri"/>
          <w:color w:val="000000" w:themeColor="text1"/>
          <w:lang w:eastAsia="hu-HU"/>
        </w:rPr>
        <w:t xml:space="preserve"> kitöltése összesen pár percet vesz igénybe</w:t>
      </w:r>
      <w:r w:rsidR="00C56CB8">
        <w:rPr>
          <w:rFonts w:ascii="Calibri" w:eastAsia="Times New Roman" w:hAnsi="Calibri" w:cs="Calibri"/>
          <w:color w:val="000000" w:themeColor="text1"/>
          <w:lang w:eastAsia="hu-HU"/>
        </w:rPr>
        <w:t xml:space="preserve">, viszont </w:t>
      </w:r>
      <w:r w:rsidR="001D182C">
        <w:rPr>
          <w:rFonts w:ascii="Calibri" w:eastAsia="Times New Roman" w:hAnsi="Calibri" w:cs="Calibri"/>
          <w:color w:val="000000" w:themeColor="text1"/>
          <w:lang w:eastAsia="hu-HU"/>
        </w:rPr>
        <w:t xml:space="preserve">a </w:t>
      </w:r>
      <w:r w:rsidR="00C56CB8">
        <w:rPr>
          <w:rFonts w:ascii="Calibri" w:eastAsia="Times New Roman" w:hAnsi="Calibri" w:cs="Calibri"/>
          <w:color w:val="000000" w:themeColor="text1"/>
          <w:lang w:eastAsia="hu-HU"/>
        </w:rPr>
        <w:t xml:space="preserve">prevencióban szerepük jelentős lehet. </w:t>
      </w:r>
    </w:p>
    <w:p w14:paraId="4927B6E6" w14:textId="77777777" w:rsidR="006C2979" w:rsidRDefault="006C2979">
      <w:pPr>
        <w:rPr>
          <w:b/>
          <w:bCs/>
          <w:sz w:val="28"/>
          <w:szCs w:val="28"/>
        </w:rPr>
      </w:pPr>
    </w:p>
    <w:p w14:paraId="50281BC2" w14:textId="0F8DD9F9" w:rsidR="006C2979" w:rsidRDefault="00FB22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Útmutató a </w:t>
      </w:r>
      <w:r w:rsidR="006C2979">
        <w:rPr>
          <w:b/>
          <w:bCs/>
          <w:sz w:val="28"/>
          <w:szCs w:val="28"/>
        </w:rPr>
        <w:t>kérdőívek használatához</w:t>
      </w:r>
    </w:p>
    <w:p w14:paraId="23E73793" w14:textId="784BCFF3" w:rsidR="006C2979" w:rsidRDefault="006C2979">
      <w:pPr>
        <w:rPr>
          <w:b/>
          <w:bCs/>
          <w:sz w:val="28"/>
          <w:szCs w:val="28"/>
        </w:rPr>
      </w:pPr>
    </w:p>
    <w:p w14:paraId="7BBF6170" w14:textId="7B672D69" w:rsidR="006C2979" w:rsidRDefault="006C2979" w:rsidP="006C2979">
      <w:pPr>
        <w:rPr>
          <w:b/>
          <w:bCs/>
        </w:rPr>
      </w:pPr>
      <w:r>
        <w:rPr>
          <w:b/>
          <w:bCs/>
        </w:rPr>
        <w:t>Értékelési útmutató:</w:t>
      </w:r>
    </w:p>
    <w:p w14:paraId="7A459335" w14:textId="77777777" w:rsidR="006C2979" w:rsidRPr="006C2979" w:rsidRDefault="006C2979" w:rsidP="006C2979">
      <w:pPr>
        <w:rPr>
          <w:b/>
          <w:bCs/>
        </w:rPr>
      </w:pPr>
    </w:p>
    <w:p w14:paraId="7809FDB8" w14:textId="77777777" w:rsidR="006C2979" w:rsidRDefault="006C2979" w:rsidP="006C2979">
      <w:r>
        <w:t xml:space="preserve">Egyáltalán nem jellemző: </w:t>
      </w:r>
      <w:r w:rsidRPr="00992EA4">
        <w:rPr>
          <w:b/>
          <w:bCs/>
        </w:rPr>
        <w:t xml:space="preserve">0 </w:t>
      </w:r>
      <w:r>
        <w:t>pont</w:t>
      </w:r>
    </w:p>
    <w:p w14:paraId="32577BBF" w14:textId="77777777" w:rsidR="006C2979" w:rsidRDefault="006C2979" w:rsidP="006C2979">
      <w:r>
        <w:t xml:space="preserve">Alig jellemző: </w:t>
      </w:r>
      <w:r w:rsidRPr="00992EA4">
        <w:rPr>
          <w:b/>
          <w:bCs/>
        </w:rPr>
        <w:t>1</w:t>
      </w:r>
      <w:r>
        <w:t xml:space="preserve"> pont</w:t>
      </w:r>
    </w:p>
    <w:p w14:paraId="61332A9F" w14:textId="77777777" w:rsidR="006C2979" w:rsidRDefault="006C2979" w:rsidP="006C2979">
      <w:r>
        <w:t xml:space="preserve">Jellemző: </w:t>
      </w:r>
      <w:r w:rsidRPr="00992EA4">
        <w:rPr>
          <w:b/>
          <w:bCs/>
        </w:rPr>
        <w:t>2</w:t>
      </w:r>
      <w:r>
        <w:t xml:space="preserve"> pont</w:t>
      </w:r>
    </w:p>
    <w:p w14:paraId="02F7069C" w14:textId="77777777" w:rsidR="006C2979" w:rsidRDefault="006C2979" w:rsidP="006C2979">
      <w:r>
        <w:t xml:space="preserve">Teljesen jellemző: </w:t>
      </w:r>
      <w:r w:rsidRPr="00992EA4">
        <w:rPr>
          <w:b/>
          <w:bCs/>
        </w:rPr>
        <w:t>3</w:t>
      </w:r>
      <w:r>
        <w:t xml:space="preserve"> pont</w:t>
      </w:r>
    </w:p>
    <w:p w14:paraId="59C530EA" w14:textId="77777777" w:rsidR="006C2979" w:rsidRDefault="006C2979" w:rsidP="006C2979"/>
    <w:p w14:paraId="7CF25B38" w14:textId="1B50B3BA" w:rsidR="006C2979" w:rsidRDefault="006C2979" w:rsidP="006C2979">
      <w:r>
        <w:t xml:space="preserve">Mind a két kérdőív esetén a páciense válaszait a fentebb leírt útmutató alapján értékelje, majd adja össze a pontokat és a teendők alapján járjon el a továbbiakban. </w:t>
      </w:r>
    </w:p>
    <w:p w14:paraId="020BA7C3" w14:textId="77777777" w:rsidR="00DB1972" w:rsidRDefault="00DB1972" w:rsidP="006C2979"/>
    <w:p w14:paraId="648DD2B4" w14:textId="5D2DF803" w:rsidR="006C2979" w:rsidRDefault="006C2979" w:rsidP="006C2979">
      <w:r>
        <w:t xml:space="preserve">Bővebb információkért keresse fel a </w:t>
      </w:r>
      <w:hyperlink r:id="rId8" w:history="1">
        <w:r w:rsidR="001D182C" w:rsidRPr="00652659">
          <w:rPr>
            <w:rStyle w:val="Hiperhivatkozs"/>
          </w:rPr>
          <w:t>www.callforhelp.hu/beck/</w:t>
        </w:r>
      </w:hyperlink>
      <w:r>
        <w:t xml:space="preserve"> oldalt. </w:t>
      </w:r>
    </w:p>
    <w:p w14:paraId="668DB8A4" w14:textId="2FD93210" w:rsidR="006C2979" w:rsidRDefault="006C2979">
      <w:pPr>
        <w:rPr>
          <w:b/>
          <w:bCs/>
          <w:sz w:val="28"/>
          <w:szCs w:val="28"/>
        </w:rPr>
      </w:pPr>
    </w:p>
    <w:p w14:paraId="513413C7" w14:textId="4FB77890" w:rsidR="00FB2228" w:rsidRDefault="007801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Beck </w:t>
      </w:r>
      <w:r w:rsidR="006C2979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 xml:space="preserve">eménytelenségi Skála rövidített </w:t>
      </w:r>
      <w:r w:rsidR="006C2979">
        <w:rPr>
          <w:b/>
          <w:bCs/>
          <w:sz w:val="28"/>
          <w:szCs w:val="28"/>
        </w:rPr>
        <w:t>változata</w:t>
      </w:r>
      <w:r w:rsidR="00DB2F6D">
        <w:rPr>
          <w:b/>
          <w:bCs/>
          <w:sz w:val="28"/>
          <w:szCs w:val="28"/>
        </w:rPr>
        <w:t xml:space="preserve"> (RS)</w:t>
      </w:r>
      <w:r>
        <w:rPr>
          <w:b/>
          <w:bCs/>
          <w:sz w:val="28"/>
          <w:szCs w:val="28"/>
        </w:rPr>
        <w:t>:</w:t>
      </w:r>
    </w:p>
    <w:p w14:paraId="33292CD0" w14:textId="77777777" w:rsidR="00FB2228" w:rsidRDefault="00FB2228">
      <w:pPr>
        <w:rPr>
          <w:b/>
          <w:bCs/>
          <w:sz w:val="28"/>
          <w:szCs w:val="28"/>
        </w:rPr>
      </w:pPr>
    </w:p>
    <w:p w14:paraId="5B25887E" w14:textId="44D7E354" w:rsidR="009A1FF6" w:rsidRPr="001861E1" w:rsidRDefault="001861E1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hu-HU"/>
        </w:rPr>
      </w:pPr>
      <w:r w:rsidRPr="001861E1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hu-HU"/>
        </w:rPr>
        <w:t>Használati útmutató:</w:t>
      </w:r>
    </w:p>
    <w:p w14:paraId="7DB87373" w14:textId="2831EBD5" w:rsidR="001861E1" w:rsidRPr="00DB2F6D" w:rsidRDefault="001861E1">
      <w:pPr>
        <w:rPr>
          <w:rFonts w:ascii="Calibri" w:eastAsia="Times New Roman" w:hAnsi="Calibri" w:cs="Calibri"/>
          <w:color w:val="000000" w:themeColor="text1"/>
          <w:lang w:eastAsia="hu-HU"/>
        </w:rPr>
      </w:pPr>
    </w:p>
    <w:p w14:paraId="1E3107E6" w14:textId="142F985E" w:rsidR="001861E1" w:rsidRPr="00DB2F6D" w:rsidRDefault="00DB2F6D">
      <w:pPr>
        <w:rPr>
          <w:rFonts w:ascii="Calibri" w:eastAsia="Times New Roman" w:hAnsi="Calibri" w:cs="Calibri"/>
          <w:color w:val="000000" w:themeColor="text1"/>
          <w:lang w:eastAsia="hu-HU"/>
        </w:rPr>
      </w:pPr>
      <w:r>
        <w:rPr>
          <w:rFonts w:ascii="Calibri" w:eastAsia="Times New Roman" w:hAnsi="Calibri" w:cs="Calibri"/>
          <w:color w:val="000000" w:themeColor="text1"/>
          <w:lang w:eastAsia="hu-HU"/>
        </w:rPr>
        <w:t>Kérjük</w:t>
      </w:r>
      <w:r w:rsidR="00DB1972">
        <w:rPr>
          <w:rFonts w:ascii="Calibri" w:eastAsia="Times New Roman" w:hAnsi="Calibri" w:cs="Calibri"/>
          <w:color w:val="000000" w:themeColor="text1"/>
          <w:lang w:eastAsia="hu-HU"/>
        </w:rPr>
        <w:t>,</w:t>
      </w:r>
      <w:r>
        <w:rPr>
          <w:rFonts w:ascii="Calibri" w:eastAsia="Times New Roman" w:hAnsi="Calibri" w:cs="Calibri"/>
          <w:color w:val="000000" w:themeColor="text1"/>
          <w:lang w:eastAsia="hu-HU"/>
        </w:rPr>
        <w:t xml:space="preserve"> ezt a kérdőívet (a dokumentum első oldala) adja oda először a páciensnek, majd az értékelési útmutató alapján járjon el. </w:t>
      </w:r>
    </w:p>
    <w:p w14:paraId="47D8A9AE" w14:textId="77777777" w:rsidR="00DB2F6D" w:rsidRDefault="00DB2F6D"/>
    <w:p w14:paraId="4DF473F6" w14:textId="76071272" w:rsidR="00666287" w:rsidRPr="003449BF" w:rsidRDefault="00DB2F6D">
      <w:pPr>
        <w:rPr>
          <w:b/>
          <w:bCs/>
        </w:rPr>
      </w:pPr>
      <w:r>
        <w:rPr>
          <w:b/>
          <w:bCs/>
        </w:rPr>
        <w:t>Teendők az ö</w:t>
      </w:r>
      <w:r w:rsidR="00666287" w:rsidRPr="003449BF">
        <w:rPr>
          <w:b/>
          <w:bCs/>
        </w:rPr>
        <w:t>sszesített pontszám</w:t>
      </w:r>
      <w:r>
        <w:rPr>
          <w:b/>
          <w:bCs/>
        </w:rPr>
        <w:t xml:space="preserve"> alapján</w:t>
      </w:r>
      <w:r w:rsidR="00666287" w:rsidRPr="003449BF">
        <w:rPr>
          <w:b/>
          <w:bCs/>
        </w:rPr>
        <w:t>:</w:t>
      </w:r>
    </w:p>
    <w:p w14:paraId="6CD69C1C" w14:textId="77777777" w:rsidR="003449BF" w:rsidRDefault="003449BF"/>
    <w:p w14:paraId="46A505E4" w14:textId="7E1742A1" w:rsidR="002A21E9" w:rsidRDefault="00666287">
      <w:r w:rsidRPr="003449BF">
        <w:rPr>
          <w:b/>
          <w:bCs/>
        </w:rPr>
        <w:t>0-1 pont</w:t>
      </w:r>
      <w:r>
        <w:t xml:space="preserve">: </w:t>
      </w:r>
      <w:r w:rsidR="0025316F">
        <w:t>Nincs további teendő.</w:t>
      </w:r>
    </w:p>
    <w:p w14:paraId="15DE369C" w14:textId="0D378E12" w:rsidR="00666287" w:rsidRDefault="00666287">
      <w:r w:rsidRPr="003449BF">
        <w:rPr>
          <w:b/>
          <w:bCs/>
        </w:rPr>
        <w:t>2-5 pont</w:t>
      </w:r>
      <w:r>
        <w:t xml:space="preserve">: </w:t>
      </w:r>
      <w:r w:rsidR="001D182C">
        <w:t xml:space="preserve">A diagnózis megállapításához </w:t>
      </w:r>
      <w:r w:rsidRPr="0025316F">
        <w:rPr>
          <w:i/>
          <w:iCs/>
        </w:rPr>
        <w:t>Beck Depresszió Kérdőívet</w:t>
      </w:r>
      <w:r w:rsidR="00E27EF5">
        <w:t xml:space="preserve"> (BDI</w:t>
      </w:r>
      <w:r w:rsidR="001D182C">
        <w:t>, dokumentum második oldala</w:t>
      </w:r>
      <w:r w:rsidR="00E27EF5">
        <w:t>)</w:t>
      </w:r>
      <w:r w:rsidR="001D182C">
        <w:t xml:space="preserve"> érdemes a pácienssel kitöltetni</w:t>
      </w:r>
      <w:r>
        <w:t>, és az alapján meghatározni a további teendőket.</w:t>
      </w:r>
    </w:p>
    <w:p w14:paraId="412B0966" w14:textId="77777777" w:rsidR="00321CC6" w:rsidRDefault="00666287">
      <w:r w:rsidRPr="003449BF">
        <w:rPr>
          <w:b/>
          <w:bCs/>
        </w:rPr>
        <w:t>6 vagy több pont</w:t>
      </w:r>
      <w:r>
        <w:t xml:space="preserve">: </w:t>
      </w:r>
      <w:r w:rsidRPr="001D182C">
        <w:rPr>
          <w:i/>
          <w:iCs/>
          <w:color w:val="000000" w:themeColor="text1"/>
        </w:rPr>
        <w:t xml:space="preserve">Akut </w:t>
      </w:r>
      <w:proofErr w:type="spellStart"/>
      <w:r w:rsidRPr="001D182C">
        <w:rPr>
          <w:i/>
          <w:iCs/>
          <w:color w:val="000000" w:themeColor="text1"/>
        </w:rPr>
        <w:t>szuicid</w:t>
      </w:r>
      <w:proofErr w:type="spellEnd"/>
      <w:r w:rsidRPr="001D182C">
        <w:rPr>
          <w:i/>
          <w:iCs/>
          <w:color w:val="000000" w:themeColor="text1"/>
        </w:rPr>
        <w:t xml:space="preserve"> veszély</w:t>
      </w:r>
      <w:r w:rsidRPr="002E78AF">
        <w:rPr>
          <w:color w:val="FF0000"/>
        </w:rPr>
        <w:t xml:space="preserve"> </w:t>
      </w:r>
      <w:r>
        <w:t xml:space="preserve">állt fent! Beteget feltétlenül pszichiáterhez kell irányítani és átadni neki a </w:t>
      </w:r>
      <w:r w:rsidR="00321CC6">
        <w:t>Lelki Elsősegélyszolgálat telefonszámát (116-123).</w:t>
      </w:r>
    </w:p>
    <w:p w14:paraId="6B212DA8" w14:textId="77777777" w:rsidR="0025316F" w:rsidRDefault="0025316F">
      <w:pPr>
        <w:rPr>
          <w:b/>
          <w:bCs/>
          <w:sz w:val="28"/>
          <w:szCs w:val="28"/>
        </w:rPr>
      </w:pPr>
    </w:p>
    <w:p w14:paraId="2B7868B1" w14:textId="53E5D6CD" w:rsidR="0025316F" w:rsidRPr="0025316F" w:rsidRDefault="0025316F">
      <w:pPr>
        <w:rPr>
          <w:i/>
          <w:iCs/>
          <w:color w:val="595959" w:themeColor="text1" w:themeTint="A6"/>
        </w:rPr>
      </w:pPr>
      <w:r w:rsidRPr="0025316F">
        <w:rPr>
          <w:i/>
          <w:iCs/>
          <w:color w:val="595959" w:themeColor="text1" w:themeTint="A6"/>
        </w:rPr>
        <w:t>Forrás: A Beck-féle reménytelenség skála rövidített változatának vizsgálata Magyarországon egy országos reprezentatív felmérés tükrében (Perczel Forintos Dóra, Rózsa Sándor, Kopp Mária, 2002)</w:t>
      </w:r>
    </w:p>
    <w:p w14:paraId="120409C2" w14:textId="2A82AD82" w:rsidR="00666287" w:rsidRDefault="00321CC6">
      <w:pPr>
        <w:rPr>
          <w:b/>
          <w:bCs/>
          <w:sz w:val="28"/>
          <w:szCs w:val="28"/>
        </w:rPr>
      </w:pPr>
      <w:r w:rsidRPr="003449BF">
        <w:rPr>
          <w:b/>
          <w:bCs/>
          <w:sz w:val="28"/>
          <w:szCs w:val="28"/>
        </w:rPr>
        <w:lastRenderedPageBreak/>
        <w:t xml:space="preserve">Beck Depresszió Kérdőív </w:t>
      </w:r>
      <w:r w:rsidR="009A1FF6">
        <w:rPr>
          <w:b/>
          <w:bCs/>
          <w:sz w:val="28"/>
          <w:szCs w:val="28"/>
        </w:rPr>
        <w:t xml:space="preserve">rövidített változata </w:t>
      </w:r>
      <w:r w:rsidRPr="003449BF">
        <w:rPr>
          <w:b/>
          <w:bCs/>
          <w:sz w:val="28"/>
          <w:szCs w:val="28"/>
        </w:rPr>
        <w:t>(BDI)</w:t>
      </w:r>
    </w:p>
    <w:p w14:paraId="07501775" w14:textId="77777777" w:rsidR="0025316F" w:rsidRDefault="0025316F" w:rsidP="0090652E">
      <w:pPr>
        <w:rPr>
          <w:b/>
          <w:bCs/>
          <w:sz w:val="28"/>
          <w:szCs w:val="28"/>
        </w:rPr>
      </w:pPr>
    </w:p>
    <w:p w14:paraId="67D71173" w14:textId="66708FF8" w:rsidR="0090652E" w:rsidRPr="0090652E" w:rsidRDefault="0090652E" w:rsidP="0090652E">
      <w:pPr>
        <w:rPr>
          <w:b/>
          <w:bCs/>
          <w:sz w:val="28"/>
          <w:szCs w:val="28"/>
        </w:rPr>
      </w:pPr>
      <w:r w:rsidRPr="0090652E">
        <w:rPr>
          <w:b/>
          <w:bCs/>
          <w:sz w:val="28"/>
          <w:szCs w:val="28"/>
        </w:rPr>
        <w:t xml:space="preserve">Használati útmutató: </w:t>
      </w:r>
    </w:p>
    <w:p w14:paraId="5EE9AEFD" w14:textId="77777777" w:rsidR="0090652E" w:rsidRPr="0090652E" w:rsidRDefault="0090652E"/>
    <w:p w14:paraId="1A778AC7" w14:textId="4800E1FA" w:rsidR="00A71427" w:rsidRDefault="00A71427">
      <w:r>
        <w:t>Valós pontszám kiszámítása: összesített pontszám*2,22</w:t>
      </w:r>
      <w:r w:rsidR="0008226D">
        <w:t>.</w:t>
      </w:r>
    </w:p>
    <w:p w14:paraId="3218D8B6" w14:textId="7E3E836C" w:rsidR="00243142" w:rsidRDefault="00243142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243142" w:rsidRPr="00243142" w14:paraId="62DD5CC9" w14:textId="77777777" w:rsidTr="00243142">
        <w:trPr>
          <w:trHeight w:val="320"/>
        </w:trPr>
        <w:tc>
          <w:tcPr>
            <w:tcW w:w="3247" w:type="dxa"/>
            <w:noWrap/>
            <w:hideMark/>
          </w:tcPr>
          <w:p w14:paraId="28C5A3C1" w14:textId="77777777" w:rsidR="00243142" w:rsidRPr="00243142" w:rsidRDefault="00243142" w:rsidP="0024314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4314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Értékelés</w:t>
            </w:r>
          </w:p>
        </w:tc>
        <w:tc>
          <w:tcPr>
            <w:tcW w:w="3247" w:type="dxa"/>
            <w:noWrap/>
            <w:hideMark/>
          </w:tcPr>
          <w:p w14:paraId="4127EF04" w14:textId="77777777" w:rsidR="00243142" w:rsidRPr="00243142" w:rsidRDefault="00243142" w:rsidP="002431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4314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Összesített pontszám</w:t>
            </w:r>
          </w:p>
        </w:tc>
        <w:tc>
          <w:tcPr>
            <w:tcW w:w="3248" w:type="dxa"/>
            <w:noWrap/>
            <w:hideMark/>
          </w:tcPr>
          <w:p w14:paraId="3409465E" w14:textId="77777777" w:rsidR="00243142" w:rsidRPr="00243142" w:rsidRDefault="00243142" w:rsidP="002431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4314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Valós pontszám</w:t>
            </w:r>
          </w:p>
        </w:tc>
      </w:tr>
      <w:tr w:rsidR="00243142" w:rsidRPr="00243142" w14:paraId="73F15F58" w14:textId="77777777" w:rsidTr="00243142">
        <w:trPr>
          <w:trHeight w:val="320"/>
        </w:trPr>
        <w:tc>
          <w:tcPr>
            <w:tcW w:w="3247" w:type="dxa"/>
            <w:noWrap/>
            <w:hideMark/>
          </w:tcPr>
          <w:p w14:paraId="613D86A6" w14:textId="2BB91638" w:rsidR="00243142" w:rsidRPr="00243142" w:rsidRDefault="0008226D" w:rsidP="0024314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Normál tartomány</w:t>
            </w:r>
          </w:p>
        </w:tc>
        <w:tc>
          <w:tcPr>
            <w:tcW w:w="3247" w:type="dxa"/>
            <w:noWrap/>
            <w:hideMark/>
          </w:tcPr>
          <w:p w14:paraId="10638345" w14:textId="24623D47" w:rsidR="00243142" w:rsidRPr="00243142" w:rsidRDefault="00243142" w:rsidP="00243142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43142">
              <w:rPr>
                <w:rFonts w:ascii="Calibri" w:eastAsia="Times New Roman" w:hAnsi="Calibri" w:cs="Calibri"/>
                <w:color w:val="000000"/>
                <w:lang w:eastAsia="hu-HU"/>
              </w:rPr>
              <w:t>0-4</w:t>
            </w:r>
            <w:r w:rsidR="0008226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pont</w:t>
            </w:r>
          </w:p>
        </w:tc>
        <w:tc>
          <w:tcPr>
            <w:tcW w:w="3248" w:type="dxa"/>
            <w:noWrap/>
            <w:hideMark/>
          </w:tcPr>
          <w:p w14:paraId="54AFB64C" w14:textId="717AB068" w:rsidR="00243142" w:rsidRPr="00243142" w:rsidRDefault="00243142" w:rsidP="00243142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43142">
              <w:rPr>
                <w:rFonts w:ascii="Calibri" w:eastAsia="Times New Roman" w:hAnsi="Calibri" w:cs="Calibri"/>
                <w:color w:val="000000"/>
                <w:lang w:eastAsia="hu-HU"/>
              </w:rPr>
              <w:t>0-9</w:t>
            </w:r>
            <w:r w:rsidR="0008226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pont</w:t>
            </w:r>
          </w:p>
        </w:tc>
      </w:tr>
      <w:tr w:rsidR="00243142" w:rsidRPr="00243142" w14:paraId="0943CFB5" w14:textId="77777777" w:rsidTr="00243142">
        <w:trPr>
          <w:trHeight w:val="320"/>
        </w:trPr>
        <w:tc>
          <w:tcPr>
            <w:tcW w:w="3247" w:type="dxa"/>
            <w:noWrap/>
            <w:hideMark/>
          </w:tcPr>
          <w:p w14:paraId="0DE395BA" w14:textId="77777777" w:rsidR="00243142" w:rsidRPr="00243142" w:rsidRDefault="00243142" w:rsidP="0024314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43142">
              <w:rPr>
                <w:rFonts w:ascii="Calibri" w:eastAsia="Times New Roman" w:hAnsi="Calibri" w:cs="Calibri"/>
                <w:color w:val="000000"/>
                <w:lang w:eastAsia="hu-HU"/>
              </w:rPr>
              <w:t>Enyhe depresszió</w:t>
            </w:r>
          </w:p>
        </w:tc>
        <w:tc>
          <w:tcPr>
            <w:tcW w:w="3247" w:type="dxa"/>
            <w:noWrap/>
            <w:hideMark/>
          </w:tcPr>
          <w:p w14:paraId="6EF3C3A1" w14:textId="4578FBBD" w:rsidR="00243142" w:rsidRPr="00243142" w:rsidRDefault="00243142" w:rsidP="00243142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43142">
              <w:rPr>
                <w:rFonts w:ascii="Calibri" w:eastAsia="Times New Roman" w:hAnsi="Calibri" w:cs="Calibri"/>
                <w:color w:val="000000"/>
                <w:lang w:eastAsia="hu-HU"/>
              </w:rPr>
              <w:t>5-8</w:t>
            </w:r>
            <w:r w:rsidR="0008226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pont</w:t>
            </w:r>
          </w:p>
        </w:tc>
        <w:tc>
          <w:tcPr>
            <w:tcW w:w="3248" w:type="dxa"/>
            <w:noWrap/>
            <w:hideMark/>
          </w:tcPr>
          <w:p w14:paraId="18A4E722" w14:textId="2D7C03ED" w:rsidR="00243142" w:rsidRPr="00243142" w:rsidRDefault="00243142" w:rsidP="00243142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43142">
              <w:rPr>
                <w:rFonts w:ascii="Calibri" w:eastAsia="Times New Roman" w:hAnsi="Calibri" w:cs="Calibri"/>
                <w:color w:val="000000"/>
                <w:lang w:eastAsia="hu-HU"/>
              </w:rPr>
              <w:t>10-18</w:t>
            </w:r>
            <w:r w:rsidR="0008226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pont</w:t>
            </w:r>
          </w:p>
        </w:tc>
      </w:tr>
      <w:tr w:rsidR="00243142" w:rsidRPr="00243142" w14:paraId="2C432C49" w14:textId="77777777" w:rsidTr="00243142">
        <w:trPr>
          <w:trHeight w:val="320"/>
        </w:trPr>
        <w:tc>
          <w:tcPr>
            <w:tcW w:w="3247" w:type="dxa"/>
            <w:noWrap/>
            <w:hideMark/>
          </w:tcPr>
          <w:p w14:paraId="098409C1" w14:textId="04BCC42B" w:rsidR="00243142" w:rsidRPr="00243142" w:rsidRDefault="00243142" w:rsidP="0024314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43142">
              <w:rPr>
                <w:rFonts w:ascii="Calibri" w:eastAsia="Times New Roman" w:hAnsi="Calibri" w:cs="Calibri"/>
                <w:color w:val="000000"/>
                <w:lang w:eastAsia="hu-HU"/>
              </w:rPr>
              <w:t>Közepes</w:t>
            </w:r>
            <w:r w:rsidR="0008226D">
              <w:rPr>
                <w:rFonts w:ascii="Calibri" w:eastAsia="Times New Roman" w:hAnsi="Calibri" w:cs="Calibri"/>
                <w:color w:val="000000"/>
                <w:lang w:eastAsia="hu-HU"/>
              </w:rPr>
              <w:t>en súlyos</w:t>
            </w:r>
            <w:r w:rsidRPr="0024314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depresszió</w:t>
            </w:r>
          </w:p>
        </w:tc>
        <w:tc>
          <w:tcPr>
            <w:tcW w:w="3247" w:type="dxa"/>
            <w:noWrap/>
            <w:hideMark/>
          </w:tcPr>
          <w:p w14:paraId="2976F107" w14:textId="46E7A698" w:rsidR="00243142" w:rsidRPr="00243142" w:rsidRDefault="00243142" w:rsidP="00243142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43142">
              <w:rPr>
                <w:rFonts w:ascii="Calibri" w:eastAsia="Times New Roman" w:hAnsi="Calibri" w:cs="Calibri"/>
                <w:color w:val="000000"/>
                <w:lang w:eastAsia="hu-HU"/>
              </w:rPr>
              <w:t>9-11</w:t>
            </w:r>
            <w:r w:rsidR="0008226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pont</w:t>
            </w:r>
          </w:p>
        </w:tc>
        <w:tc>
          <w:tcPr>
            <w:tcW w:w="3248" w:type="dxa"/>
            <w:noWrap/>
            <w:hideMark/>
          </w:tcPr>
          <w:p w14:paraId="5309710F" w14:textId="4B3F7E87" w:rsidR="00243142" w:rsidRPr="00243142" w:rsidRDefault="00243142" w:rsidP="00243142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43142">
              <w:rPr>
                <w:rFonts w:ascii="Calibri" w:eastAsia="Times New Roman" w:hAnsi="Calibri" w:cs="Calibri"/>
                <w:color w:val="000000"/>
                <w:lang w:eastAsia="hu-HU"/>
              </w:rPr>
              <w:t>19-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  <w:r w:rsidR="0008226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pont</w:t>
            </w:r>
          </w:p>
        </w:tc>
      </w:tr>
      <w:tr w:rsidR="00243142" w:rsidRPr="00243142" w14:paraId="3811A4A2" w14:textId="77777777" w:rsidTr="00243142">
        <w:trPr>
          <w:trHeight w:val="320"/>
        </w:trPr>
        <w:tc>
          <w:tcPr>
            <w:tcW w:w="3247" w:type="dxa"/>
            <w:noWrap/>
            <w:hideMark/>
          </w:tcPr>
          <w:p w14:paraId="2806AC36" w14:textId="77777777" w:rsidR="00243142" w:rsidRPr="00243142" w:rsidRDefault="00243142" w:rsidP="0024314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43142">
              <w:rPr>
                <w:rFonts w:ascii="Calibri" w:eastAsia="Times New Roman" w:hAnsi="Calibri" w:cs="Calibri"/>
                <w:color w:val="000000"/>
                <w:lang w:eastAsia="hu-HU"/>
              </w:rPr>
              <w:t>Súlyos Depresszió</w:t>
            </w:r>
          </w:p>
        </w:tc>
        <w:tc>
          <w:tcPr>
            <w:tcW w:w="3247" w:type="dxa"/>
            <w:noWrap/>
            <w:hideMark/>
          </w:tcPr>
          <w:p w14:paraId="2309563B" w14:textId="3C6210C8" w:rsidR="00243142" w:rsidRPr="00243142" w:rsidRDefault="00243142" w:rsidP="00243142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43142">
              <w:rPr>
                <w:rFonts w:ascii="Calibri" w:eastAsia="Times New Roman" w:hAnsi="Calibri" w:cs="Calibri"/>
                <w:color w:val="000000"/>
                <w:lang w:eastAsia="hu-HU"/>
              </w:rPr>
              <w:t>12 vagy több</w:t>
            </w:r>
            <w:r w:rsidR="0008226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pont</w:t>
            </w:r>
          </w:p>
        </w:tc>
        <w:tc>
          <w:tcPr>
            <w:tcW w:w="3248" w:type="dxa"/>
            <w:noWrap/>
            <w:hideMark/>
          </w:tcPr>
          <w:p w14:paraId="383DDB44" w14:textId="23672B9D" w:rsidR="00243142" w:rsidRPr="00243142" w:rsidRDefault="00243142" w:rsidP="00243142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43142">
              <w:rPr>
                <w:rFonts w:ascii="Calibri" w:eastAsia="Times New Roman" w:hAnsi="Calibri" w:cs="Calibri"/>
                <w:color w:val="000000"/>
                <w:lang w:eastAsia="hu-HU"/>
              </w:rPr>
              <w:t>25 vagy több</w:t>
            </w:r>
            <w:r w:rsidR="0008226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pont</w:t>
            </w:r>
          </w:p>
        </w:tc>
      </w:tr>
    </w:tbl>
    <w:p w14:paraId="67503D11" w14:textId="1250CABF" w:rsidR="00321CC6" w:rsidRDefault="00321CC6"/>
    <w:p w14:paraId="407EC187" w14:textId="7F9BF52E" w:rsidR="00A71427" w:rsidRPr="00A71427" w:rsidRDefault="00A71427">
      <w:pPr>
        <w:rPr>
          <w:b/>
          <w:bCs/>
        </w:rPr>
      </w:pPr>
      <w:r w:rsidRPr="00A71427">
        <w:rPr>
          <w:b/>
          <w:bCs/>
        </w:rPr>
        <w:t xml:space="preserve">Teendők </w:t>
      </w:r>
      <w:r>
        <w:rPr>
          <w:b/>
          <w:bCs/>
        </w:rPr>
        <w:t>VALÓS</w:t>
      </w:r>
      <w:r w:rsidRPr="00A71427">
        <w:rPr>
          <w:b/>
          <w:bCs/>
        </w:rPr>
        <w:t xml:space="preserve"> pontszám alapján:</w:t>
      </w:r>
    </w:p>
    <w:p w14:paraId="1A8F9B98" w14:textId="77777777" w:rsidR="00A71427" w:rsidRDefault="00A71427"/>
    <w:p w14:paraId="64BFA5B4" w14:textId="128A497F" w:rsidR="0025316F" w:rsidRDefault="00321CC6" w:rsidP="0025316F">
      <w:r w:rsidRPr="003449BF">
        <w:rPr>
          <w:b/>
          <w:bCs/>
        </w:rPr>
        <w:t>0-18 pont</w:t>
      </w:r>
      <w:r w:rsidR="0008226D">
        <w:rPr>
          <w:b/>
          <w:bCs/>
        </w:rPr>
        <w:t xml:space="preserve"> (normál tartomány</w:t>
      </w:r>
      <w:r w:rsidR="00992EA4">
        <w:rPr>
          <w:b/>
          <w:bCs/>
        </w:rPr>
        <w:t>,</w:t>
      </w:r>
      <w:r w:rsidR="0008226D">
        <w:rPr>
          <w:b/>
          <w:bCs/>
        </w:rPr>
        <w:t xml:space="preserve"> illetve enyhe depresszió)</w:t>
      </w:r>
      <w:r>
        <w:t xml:space="preserve">: </w:t>
      </w:r>
      <w:r w:rsidR="0025316F">
        <w:t>Nincs további teendő.</w:t>
      </w:r>
    </w:p>
    <w:p w14:paraId="0BEB24B1" w14:textId="7A4C0BD7" w:rsidR="003449BF" w:rsidRDefault="00321CC6" w:rsidP="003449BF">
      <w:pPr>
        <w:rPr>
          <w:shd w:val="clear" w:color="auto" w:fill="FFFFFF"/>
          <w:lang w:eastAsia="hu-HU"/>
        </w:rPr>
      </w:pPr>
      <w:r w:rsidRPr="003449BF">
        <w:rPr>
          <w:b/>
          <w:bCs/>
        </w:rPr>
        <w:t>19-24 pont</w:t>
      </w:r>
      <w:r w:rsidR="0008226D">
        <w:rPr>
          <w:b/>
          <w:bCs/>
        </w:rPr>
        <w:t xml:space="preserve"> (közepesen súlyos depresszió)</w:t>
      </w:r>
      <w:r>
        <w:t xml:space="preserve">: Célszerű a DSM-5 major depresszió 9 tünetét végig kérdezni, és ha az első vagy a második tüntet mellett további négy tünet </w:t>
      </w:r>
      <w:r w:rsidR="001D182C">
        <w:t>megjelenik</w:t>
      </w:r>
      <w:r>
        <w:t>, akkor a depresszió kórisméje felállítható. Mérlegelendő a páciens pszichológushoz, pszichiáterhez irányítása (vagy szorosabb ellenőrzés mellett 3 hónap múlva a teszt megismétlése).</w:t>
      </w:r>
      <w:r w:rsidR="003449BF">
        <w:t xml:space="preserve"> Ha a páciensnek nincsenek </w:t>
      </w:r>
      <w:proofErr w:type="spellStart"/>
      <w:r w:rsidR="003449BF">
        <w:t>szuicid</w:t>
      </w:r>
      <w:proofErr w:type="spellEnd"/>
      <w:r w:rsidR="003449BF">
        <w:t xml:space="preserve"> gondolatai, </w:t>
      </w:r>
      <w:r w:rsidR="003449BF" w:rsidRPr="003449BF">
        <w:t xml:space="preserve">akkor </w:t>
      </w:r>
      <w:r w:rsidR="003449BF" w:rsidRPr="003449BF">
        <w:rPr>
          <w:shd w:val="clear" w:color="auto" w:fill="FFFFFF"/>
          <w:lang w:eastAsia="hu-HU"/>
        </w:rPr>
        <w:t xml:space="preserve">ezen nem </w:t>
      </w:r>
      <w:proofErr w:type="spellStart"/>
      <w:r w:rsidR="003449BF" w:rsidRPr="003449BF">
        <w:rPr>
          <w:shd w:val="clear" w:color="auto" w:fill="FFFFFF"/>
          <w:lang w:eastAsia="hu-HU"/>
        </w:rPr>
        <w:t>szuicidális</w:t>
      </w:r>
      <w:proofErr w:type="spellEnd"/>
      <w:r w:rsidR="003449BF" w:rsidRPr="003449BF">
        <w:rPr>
          <w:shd w:val="clear" w:color="auto" w:fill="FFFFFF"/>
          <w:lang w:eastAsia="hu-HU"/>
        </w:rPr>
        <w:t xml:space="preserve"> major depresszió kezelése az ismert elvek alapján a háziorvosi gyakorlatban is elkezdhető, ideális esetben pszichológus bevonásával, szükség esetén pszichiáter szakorvossal konzultálva, esetleg a beteget végleg hozzá irányítva. Egy enyhe vagy középsúlyos, nem </w:t>
      </w:r>
      <w:proofErr w:type="spellStart"/>
      <w:r w:rsidR="003449BF" w:rsidRPr="003449BF">
        <w:rPr>
          <w:shd w:val="clear" w:color="auto" w:fill="FFFFFF"/>
          <w:lang w:eastAsia="hu-HU"/>
        </w:rPr>
        <w:t>szuicidális</w:t>
      </w:r>
      <w:proofErr w:type="spellEnd"/>
      <w:r w:rsidR="003449BF" w:rsidRPr="003449BF">
        <w:rPr>
          <w:shd w:val="clear" w:color="auto" w:fill="FFFFFF"/>
          <w:lang w:eastAsia="hu-HU"/>
        </w:rPr>
        <w:t xml:space="preserve"> és jól együttműködő major depressziós beteg háziorvosi praxisban való kezelése semmivel sem nehezebb, és nem jelent nagyobb felelősséget, mint egy hipertóniás, diabéteszes vagy angina </w:t>
      </w:r>
      <w:proofErr w:type="spellStart"/>
      <w:r w:rsidR="003449BF" w:rsidRPr="003449BF">
        <w:rPr>
          <w:shd w:val="clear" w:color="auto" w:fill="FFFFFF"/>
          <w:lang w:eastAsia="hu-HU"/>
        </w:rPr>
        <w:t>pectorisos</w:t>
      </w:r>
      <w:proofErr w:type="spellEnd"/>
      <w:r w:rsidR="003449BF" w:rsidRPr="003449BF">
        <w:rPr>
          <w:shd w:val="clear" w:color="auto" w:fill="FFFFFF"/>
          <w:lang w:eastAsia="hu-HU"/>
        </w:rPr>
        <w:t xml:space="preserve"> beteg észlelése és ellátása.</w:t>
      </w:r>
    </w:p>
    <w:p w14:paraId="7039B4A5" w14:textId="46651955" w:rsidR="003449BF" w:rsidRDefault="003449BF" w:rsidP="003449BF">
      <w:pPr>
        <w:rPr>
          <w:lang w:eastAsia="hu-HU"/>
        </w:rPr>
      </w:pPr>
      <w:r w:rsidRPr="003449BF">
        <w:rPr>
          <w:b/>
          <w:bCs/>
          <w:shd w:val="clear" w:color="auto" w:fill="FFFFFF"/>
          <w:lang w:eastAsia="hu-HU"/>
        </w:rPr>
        <w:t>25 pont vagy több</w:t>
      </w:r>
      <w:r w:rsidR="0008226D">
        <w:rPr>
          <w:b/>
          <w:bCs/>
          <w:shd w:val="clear" w:color="auto" w:fill="FFFFFF"/>
          <w:lang w:eastAsia="hu-HU"/>
        </w:rPr>
        <w:t xml:space="preserve"> (súlyos depresszió)</w:t>
      </w:r>
      <w:r>
        <w:rPr>
          <w:shd w:val="clear" w:color="auto" w:fill="FFFFFF"/>
          <w:lang w:eastAsia="hu-HU"/>
        </w:rPr>
        <w:t xml:space="preserve">: </w:t>
      </w:r>
      <w:r w:rsidR="002E78AF">
        <w:rPr>
          <w:lang w:eastAsia="hu-HU"/>
        </w:rPr>
        <w:t>M</w:t>
      </w:r>
      <w:r w:rsidRPr="003449BF">
        <w:rPr>
          <w:lang w:eastAsia="hu-HU"/>
        </w:rPr>
        <w:t xml:space="preserve">ajor depresszió nagyon valószínű és a beteget mindenképpen pszichiáterhez kell irányítani és a Lelki Elsősegély Telefonszolgálat telefonszámát (116-123) átadni, függetlenül az esetlegesen jelenlévő </w:t>
      </w:r>
      <w:proofErr w:type="spellStart"/>
      <w:r w:rsidRPr="003449BF">
        <w:rPr>
          <w:lang w:eastAsia="hu-HU"/>
        </w:rPr>
        <w:t>szuicidalitástól</w:t>
      </w:r>
      <w:proofErr w:type="spellEnd"/>
      <w:r w:rsidRPr="003449BF">
        <w:rPr>
          <w:lang w:eastAsia="hu-HU"/>
        </w:rPr>
        <w:t>.</w:t>
      </w:r>
    </w:p>
    <w:p w14:paraId="6163EF80" w14:textId="77777777" w:rsidR="0025316F" w:rsidRDefault="0025316F" w:rsidP="0025316F">
      <w:pPr>
        <w:rPr>
          <w:b/>
          <w:bCs/>
          <w:sz w:val="28"/>
          <w:szCs w:val="28"/>
        </w:rPr>
      </w:pPr>
    </w:p>
    <w:p w14:paraId="72998D39" w14:textId="49155069" w:rsidR="0090652E" w:rsidRPr="0025316F" w:rsidRDefault="0025316F" w:rsidP="003449BF">
      <w:pPr>
        <w:rPr>
          <w:i/>
          <w:iCs/>
          <w:color w:val="595959" w:themeColor="text1" w:themeTint="A6"/>
        </w:rPr>
      </w:pPr>
      <w:r w:rsidRPr="0025316F">
        <w:rPr>
          <w:i/>
          <w:iCs/>
          <w:color w:val="595959" w:themeColor="text1" w:themeTint="A6"/>
        </w:rPr>
        <w:t xml:space="preserve">Forrás: A Beck Depresszió Kérdőív rövidített változatának jellemzői a hazai mintán (Rózsa Sándor és </w:t>
      </w:r>
      <w:proofErr w:type="spellStart"/>
      <w:r w:rsidRPr="0025316F">
        <w:rPr>
          <w:i/>
          <w:iCs/>
          <w:color w:val="595959" w:themeColor="text1" w:themeTint="A6"/>
        </w:rPr>
        <w:t>mtsai</w:t>
      </w:r>
      <w:proofErr w:type="spellEnd"/>
      <w:r w:rsidRPr="0025316F">
        <w:rPr>
          <w:i/>
          <w:iCs/>
          <w:color w:val="595959" w:themeColor="text1" w:themeTint="A6"/>
        </w:rPr>
        <w:t>., 2001)</w:t>
      </w:r>
    </w:p>
    <w:p w14:paraId="7EDF8E53" w14:textId="77777777" w:rsidR="0025316F" w:rsidRDefault="0025316F" w:rsidP="003449BF">
      <w:pPr>
        <w:rPr>
          <w:b/>
          <w:bCs/>
          <w:sz w:val="28"/>
          <w:szCs w:val="28"/>
        </w:rPr>
      </w:pPr>
    </w:p>
    <w:p w14:paraId="2A9D33A7" w14:textId="4E5AD7CC" w:rsidR="00321CC6" w:rsidRDefault="003449BF" w:rsidP="003449BF">
      <w:pPr>
        <w:rPr>
          <w:b/>
          <w:bCs/>
          <w:sz w:val="28"/>
          <w:szCs w:val="28"/>
        </w:rPr>
      </w:pPr>
      <w:r w:rsidRPr="003449BF">
        <w:rPr>
          <w:b/>
          <w:bCs/>
          <w:sz w:val="28"/>
          <w:szCs w:val="28"/>
        </w:rPr>
        <w:t>Major depresszió tünetei</w:t>
      </w:r>
      <w:r w:rsidR="0090652E">
        <w:rPr>
          <w:b/>
          <w:bCs/>
          <w:sz w:val="28"/>
          <w:szCs w:val="28"/>
        </w:rPr>
        <w:t xml:space="preserve"> </w:t>
      </w:r>
      <w:r w:rsidR="0090652E" w:rsidRPr="00C56CB8">
        <w:rPr>
          <w:sz w:val="28"/>
          <w:szCs w:val="28"/>
        </w:rPr>
        <w:t>(DSM-5 alapján)</w:t>
      </w:r>
      <w:r w:rsidRPr="00C56CB8">
        <w:rPr>
          <w:sz w:val="28"/>
          <w:szCs w:val="28"/>
        </w:rPr>
        <w:t>:</w:t>
      </w:r>
    </w:p>
    <w:p w14:paraId="4C3522D7" w14:textId="2D8669D9" w:rsidR="003449BF" w:rsidRDefault="003449BF" w:rsidP="003449BF"/>
    <w:p w14:paraId="715DE441" w14:textId="3D6A6CCE" w:rsidR="003449BF" w:rsidRPr="0090652E" w:rsidRDefault="003449BF" w:rsidP="003449BF">
      <w:pPr>
        <w:rPr>
          <w:rFonts w:ascii="Calibri" w:hAnsi="Calibri" w:cs="Calibri"/>
          <w:lang w:eastAsia="hu-HU"/>
        </w:rPr>
      </w:pPr>
      <w:r w:rsidRPr="0090652E">
        <w:rPr>
          <w:rFonts w:ascii="Calibri" w:hAnsi="Calibri" w:cs="Calibri"/>
          <w:lang w:eastAsia="hu-HU"/>
        </w:rPr>
        <w:t xml:space="preserve">A major depresszió diagnózisához összesen minimálisan 5 tünetnek jelen kell lenni (legalább két hétig), de ezek közül az egyik mindenképpen az 1. vagy </w:t>
      </w:r>
      <w:r w:rsidR="00C56CB8">
        <w:rPr>
          <w:rFonts w:ascii="Calibri" w:hAnsi="Calibri" w:cs="Calibri"/>
          <w:lang w:eastAsia="hu-HU"/>
        </w:rPr>
        <w:t xml:space="preserve">a </w:t>
      </w:r>
      <w:r w:rsidRPr="0090652E">
        <w:rPr>
          <w:rFonts w:ascii="Calibri" w:hAnsi="Calibri" w:cs="Calibri"/>
          <w:lang w:eastAsia="hu-HU"/>
        </w:rPr>
        <w:t>2. kell, hogy legyen.</w:t>
      </w:r>
    </w:p>
    <w:p w14:paraId="3A0A90D8" w14:textId="68EFE2B6" w:rsidR="003449BF" w:rsidRPr="0090652E" w:rsidRDefault="003449BF" w:rsidP="003449BF">
      <w:pPr>
        <w:pStyle w:val="Listaszerbekezds"/>
        <w:numPr>
          <w:ilvl w:val="0"/>
          <w:numId w:val="2"/>
        </w:numPr>
        <w:rPr>
          <w:rFonts w:ascii="Calibri" w:hAnsi="Calibri" w:cs="Calibri"/>
          <w:lang w:eastAsia="hu-HU"/>
        </w:rPr>
      </w:pPr>
      <w:r w:rsidRPr="0090652E">
        <w:rPr>
          <w:rFonts w:ascii="Calibri" w:hAnsi="Calibri" w:cs="Calibri"/>
          <w:lang w:eastAsia="hu-HU"/>
        </w:rPr>
        <w:t>Depressziós, szomorú, nyomott hangulat</w:t>
      </w:r>
    </w:p>
    <w:p w14:paraId="4263726E" w14:textId="528E195C" w:rsidR="003449BF" w:rsidRPr="0090652E" w:rsidRDefault="003449BF" w:rsidP="003449BF">
      <w:pPr>
        <w:pStyle w:val="Listaszerbekezds"/>
        <w:numPr>
          <w:ilvl w:val="0"/>
          <w:numId w:val="2"/>
        </w:numPr>
        <w:rPr>
          <w:rFonts w:ascii="Calibri" w:hAnsi="Calibri" w:cs="Calibri"/>
          <w:lang w:eastAsia="hu-HU"/>
        </w:rPr>
      </w:pPr>
      <w:r w:rsidRPr="0090652E">
        <w:rPr>
          <w:rFonts w:ascii="Calibri" w:hAnsi="Calibri" w:cs="Calibri"/>
          <w:lang w:eastAsia="hu-HU"/>
        </w:rPr>
        <w:t>Az érdeklődés és örömkészség jelentős csökkenése (</w:t>
      </w:r>
      <w:proofErr w:type="spellStart"/>
      <w:r w:rsidRPr="0090652E">
        <w:rPr>
          <w:rFonts w:ascii="Calibri" w:hAnsi="Calibri" w:cs="Calibri"/>
          <w:lang w:eastAsia="hu-HU"/>
        </w:rPr>
        <w:t>anhedonia</w:t>
      </w:r>
      <w:proofErr w:type="spellEnd"/>
      <w:r w:rsidRPr="0090652E">
        <w:rPr>
          <w:rFonts w:ascii="Calibri" w:hAnsi="Calibri" w:cs="Calibri"/>
          <w:lang w:eastAsia="hu-HU"/>
        </w:rPr>
        <w:t>)</w:t>
      </w:r>
    </w:p>
    <w:p w14:paraId="7C29B622" w14:textId="0667E158" w:rsidR="003449BF" w:rsidRPr="0090652E" w:rsidRDefault="003449BF" w:rsidP="003449BF">
      <w:pPr>
        <w:pStyle w:val="Listaszerbekezds"/>
        <w:numPr>
          <w:ilvl w:val="0"/>
          <w:numId w:val="2"/>
        </w:numPr>
        <w:rPr>
          <w:rFonts w:ascii="Calibri" w:hAnsi="Calibri" w:cs="Calibri"/>
          <w:lang w:eastAsia="hu-HU"/>
        </w:rPr>
      </w:pPr>
      <w:r w:rsidRPr="0090652E">
        <w:rPr>
          <w:rFonts w:ascii="Calibri" w:hAnsi="Calibri" w:cs="Calibri"/>
          <w:lang w:eastAsia="hu-HU"/>
        </w:rPr>
        <w:t>Jelentős testsúlycsökkenés vagy –gyarapodás (étvágytalanság vagy hízás)</w:t>
      </w:r>
    </w:p>
    <w:p w14:paraId="673D1DD3" w14:textId="57E53461" w:rsidR="003449BF" w:rsidRPr="0090652E" w:rsidRDefault="003449BF" w:rsidP="003449BF">
      <w:pPr>
        <w:pStyle w:val="Listaszerbekezds"/>
        <w:numPr>
          <w:ilvl w:val="0"/>
          <w:numId w:val="2"/>
        </w:numPr>
        <w:rPr>
          <w:rFonts w:ascii="Calibri" w:hAnsi="Calibri" w:cs="Calibri"/>
          <w:lang w:eastAsia="hu-HU"/>
        </w:rPr>
      </w:pPr>
      <w:proofErr w:type="spellStart"/>
      <w:r w:rsidRPr="0090652E">
        <w:rPr>
          <w:rFonts w:ascii="Calibri" w:hAnsi="Calibri" w:cs="Calibri"/>
          <w:lang w:eastAsia="hu-HU"/>
        </w:rPr>
        <w:t>Inszomnia</w:t>
      </w:r>
      <w:proofErr w:type="spellEnd"/>
      <w:r w:rsidRPr="0090652E">
        <w:rPr>
          <w:rFonts w:ascii="Calibri" w:hAnsi="Calibri" w:cs="Calibri"/>
          <w:lang w:eastAsia="hu-HU"/>
        </w:rPr>
        <w:t xml:space="preserve"> vagy </w:t>
      </w:r>
      <w:proofErr w:type="spellStart"/>
      <w:r w:rsidRPr="0090652E">
        <w:rPr>
          <w:rFonts w:ascii="Calibri" w:hAnsi="Calibri" w:cs="Calibri"/>
          <w:lang w:eastAsia="hu-HU"/>
        </w:rPr>
        <w:t>hiperszomnia</w:t>
      </w:r>
      <w:proofErr w:type="spellEnd"/>
      <w:r w:rsidRPr="0090652E">
        <w:rPr>
          <w:rFonts w:ascii="Calibri" w:hAnsi="Calibri" w:cs="Calibri"/>
          <w:lang w:eastAsia="hu-HU"/>
        </w:rPr>
        <w:t xml:space="preserve"> (csökkent vagy fokozott alvás)</w:t>
      </w:r>
    </w:p>
    <w:p w14:paraId="2EAE2203" w14:textId="2112EA6D" w:rsidR="003449BF" w:rsidRPr="0090652E" w:rsidRDefault="003449BF" w:rsidP="003449BF">
      <w:pPr>
        <w:pStyle w:val="Listaszerbekezds"/>
        <w:numPr>
          <w:ilvl w:val="0"/>
          <w:numId w:val="2"/>
        </w:numPr>
        <w:rPr>
          <w:rFonts w:ascii="Calibri" w:hAnsi="Calibri" w:cs="Calibri"/>
          <w:lang w:eastAsia="hu-HU"/>
        </w:rPr>
      </w:pPr>
      <w:r w:rsidRPr="0090652E">
        <w:rPr>
          <w:rFonts w:ascii="Calibri" w:hAnsi="Calibri" w:cs="Calibri"/>
          <w:lang w:eastAsia="hu-HU"/>
        </w:rPr>
        <w:t>Nyugtalanság vagy gátoltság</w:t>
      </w:r>
    </w:p>
    <w:p w14:paraId="695B9851" w14:textId="32CEB23C" w:rsidR="003449BF" w:rsidRPr="0090652E" w:rsidRDefault="003449BF" w:rsidP="003449BF">
      <w:pPr>
        <w:pStyle w:val="Listaszerbekezds"/>
        <w:numPr>
          <w:ilvl w:val="0"/>
          <w:numId w:val="2"/>
        </w:numPr>
        <w:rPr>
          <w:rFonts w:ascii="Calibri" w:hAnsi="Calibri" w:cs="Calibri"/>
          <w:lang w:eastAsia="hu-HU"/>
        </w:rPr>
      </w:pPr>
      <w:r w:rsidRPr="0090652E">
        <w:rPr>
          <w:rFonts w:ascii="Calibri" w:hAnsi="Calibri" w:cs="Calibri"/>
          <w:lang w:eastAsia="hu-HU"/>
        </w:rPr>
        <w:t xml:space="preserve">Fáradtság, erőtlenség, </w:t>
      </w:r>
      <w:proofErr w:type="spellStart"/>
      <w:r w:rsidRPr="0090652E">
        <w:rPr>
          <w:rFonts w:ascii="Calibri" w:hAnsi="Calibri" w:cs="Calibri"/>
          <w:lang w:eastAsia="hu-HU"/>
        </w:rPr>
        <w:t>anergia</w:t>
      </w:r>
      <w:proofErr w:type="spellEnd"/>
    </w:p>
    <w:p w14:paraId="79EF4359" w14:textId="68856470" w:rsidR="003449BF" w:rsidRPr="0090652E" w:rsidRDefault="003449BF" w:rsidP="003449BF">
      <w:pPr>
        <w:pStyle w:val="Listaszerbekezds"/>
        <w:numPr>
          <w:ilvl w:val="0"/>
          <w:numId w:val="2"/>
        </w:numPr>
        <w:rPr>
          <w:rFonts w:ascii="Calibri" w:hAnsi="Calibri" w:cs="Calibri"/>
          <w:lang w:eastAsia="hu-HU"/>
        </w:rPr>
      </w:pPr>
      <w:r w:rsidRPr="0090652E">
        <w:rPr>
          <w:rFonts w:ascii="Calibri" w:hAnsi="Calibri" w:cs="Calibri"/>
          <w:lang w:eastAsia="hu-HU"/>
        </w:rPr>
        <w:t>Értéktelenség érzése, reménytelenség, önvádlás, bűntudat, esetleg depressziós téveszmék</w:t>
      </w:r>
    </w:p>
    <w:p w14:paraId="6AF7AB0F" w14:textId="320E6306" w:rsidR="003449BF" w:rsidRPr="0090652E" w:rsidRDefault="003449BF" w:rsidP="003449BF">
      <w:pPr>
        <w:pStyle w:val="Listaszerbekezds"/>
        <w:numPr>
          <w:ilvl w:val="0"/>
          <w:numId w:val="2"/>
        </w:numPr>
        <w:rPr>
          <w:rFonts w:ascii="Calibri" w:hAnsi="Calibri" w:cs="Calibri"/>
          <w:lang w:eastAsia="hu-HU"/>
        </w:rPr>
      </w:pPr>
      <w:r w:rsidRPr="0090652E">
        <w:rPr>
          <w:rFonts w:ascii="Calibri" w:hAnsi="Calibri" w:cs="Calibri"/>
          <w:lang w:eastAsia="hu-HU"/>
        </w:rPr>
        <w:t>Csökkent gondolkodási, koncentrálási és döntési képességek</w:t>
      </w:r>
    </w:p>
    <w:p w14:paraId="3A6A56DC" w14:textId="3C762B32" w:rsidR="003449BF" w:rsidRPr="0090652E" w:rsidRDefault="003449BF" w:rsidP="003449BF">
      <w:pPr>
        <w:pStyle w:val="Listaszerbekezds"/>
        <w:numPr>
          <w:ilvl w:val="0"/>
          <w:numId w:val="2"/>
        </w:numPr>
        <w:rPr>
          <w:rFonts w:ascii="Calibri" w:hAnsi="Calibri" w:cs="Calibri"/>
          <w:lang w:eastAsia="hu-HU"/>
        </w:rPr>
      </w:pPr>
      <w:r w:rsidRPr="0090652E">
        <w:rPr>
          <w:rFonts w:ascii="Calibri" w:hAnsi="Calibri" w:cs="Calibri"/>
          <w:lang w:eastAsia="hu-HU"/>
        </w:rPr>
        <w:t>Életuntság, halálvágy, öngyilkossági gondolatok vagy kísérlet</w:t>
      </w:r>
    </w:p>
    <w:p w14:paraId="6B2BE6D8" w14:textId="264B35AB" w:rsidR="0090652E" w:rsidRDefault="0090652E" w:rsidP="003449BF"/>
    <w:p w14:paraId="5B773B49" w14:textId="77777777" w:rsidR="0090652E" w:rsidRDefault="0090652E" w:rsidP="003449BF"/>
    <w:p w14:paraId="18977836" w14:textId="7F381F22" w:rsidR="003449BF" w:rsidRDefault="003449BF" w:rsidP="003449BF">
      <w:r>
        <w:t xml:space="preserve">Részletes leírásért keresse fel a </w:t>
      </w:r>
      <w:hyperlink r:id="rId9" w:history="1">
        <w:r w:rsidR="001D182C" w:rsidRPr="00652659">
          <w:rPr>
            <w:rStyle w:val="Hiperhivatkozs"/>
          </w:rPr>
          <w:t>www.callforhelp.hu/beck/</w:t>
        </w:r>
      </w:hyperlink>
      <w:r>
        <w:t xml:space="preserve"> </w:t>
      </w:r>
      <w:r w:rsidR="00DB1972">
        <w:t>oldalt.</w:t>
      </w:r>
    </w:p>
    <w:p w14:paraId="3F0BE99B" w14:textId="77777777" w:rsidR="0025316F" w:rsidRDefault="0025316F" w:rsidP="003449BF"/>
    <w:p w14:paraId="22A3EE63" w14:textId="41036F2A" w:rsidR="00263C97" w:rsidRDefault="00263C97" w:rsidP="003449BF">
      <w:r>
        <w:t xml:space="preserve">Köszönjük szépen, hogy munkájával hozzájárul a magyar </w:t>
      </w:r>
      <w:r w:rsidR="001B5783">
        <w:t xml:space="preserve">lelki egészség </w:t>
      </w:r>
      <w:r w:rsidR="0025316F">
        <w:t>megőrzéséhez</w:t>
      </w:r>
      <w:r w:rsidR="001B5783">
        <w:t xml:space="preserve"> és ezen keresztül a pszichoszomatikus betegségek</w:t>
      </w:r>
      <w:r w:rsidR="0025316F">
        <w:t xml:space="preserve"> és öngyilkosságok</w:t>
      </w:r>
      <w:r w:rsidR="001B5783">
        <w:t xml:space="preserve"> prevenciójához.</w:t>
      </w:r>
    </w:p>
    <w:p w14:paraId="57FFC68F" w14:textId="77777777" w:rsidR="001B5783" w:rsidRDefault="001B5783" w:rsidP="003449BF"/>
    <w:p w14:paraId="085491D9" w14:textId="2AA35BA6" w:rsidR="001B5783" w:rsidRDefault="001B5783" w:rsidP="003449BF">
      <w:r>
        <w:t>Székely András</w:t>
      </w:r>
    </w:p>
    <w:p w14:paraId="1C2BC9A6" w14:textId="38C1F3AB" w:rsidR="001B5783" w:rsidRPr="00321CC6" w:rsidRDefault="001B5783" w:rsidP="003449BF">
      <w:r>
        <w:t>Végeken Egészséglélektani Alapítvány kuratóriumi elnöke</w:t>
      </w:r>
    </w:p>
    <w:sectPr w:rsidR="001B5783" w:rsidRPr="00321CC6" w:rsidSect="0025316F">
      <w:pgSz w:w="11906" w:h="16838"/>
      <w:pgMar w:top="1440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26F24" w14:textId="77777777" w:rsidR="00831E41" w:rsidRDefault="00831E41" w:rsidP="00E27EF5">
      <w:r>
        <w:separator/>
      </w:r>
    </w:p>
  </w:endnote>
  <w:endnote w:type="continuationSeparator" w:id="0">
    <w:p w14:paraId="57943DCD" w14:textId="77777777" w:rsidR="00831E41" w:rsidRDefault="00831E41" w:rsidP="00E2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BA368" w14:textId="77777777" w:rsidR="00831E41" w:rsidRDefault="00831E41" w:rsidP="00E27EF5">
      <w:r>
        <w:separator/>
      </w:r>
    </w:p>
  </w:footnote>
  <w:footnote w:type="continuationSeparator" w:id="0">
    <w:p w14:paraId="79F2A29E" w14:textId="77777777" w:rsidR="00831E41" w:rsidRDefault="00831E41" w:rsidP="00E2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C51A6"/>
    <w:multiLevelType w:val="hybridMultilevel"/>
    <w:tmpl w:val="A3CA09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A56AD"/>
    <w:multiLevelType w:val="hybridMultilevel"/>
    <w:tmpl w:val="A3CA09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81F60"/>
    <w:multiLevelType w:val="multilevel"/>
    <w:tmpl w:val="9838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80A88"/>
    <w:multiLevelType w:val="hybridMultilevel"/>
    <w:tmpl w:val="104C93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9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D6"/>
    <w:rsid w:val="0008226D"/>
    <w:rsid w:val="00115DD7"/>
    <w:rsid w:val="001861E1"/>
    <w:rsid w:val="001B5783"/>
    <w:rsid w:val="001D182C"/>
    <w:rsid w:val="001E1B8F"/>
    <w:rsid w:val="001F1D35"/>
    <w:rsid w:val="00243142"/>
    <w:rsid w:val="0025316F"/>
    <w:rsid w:val="00263C97"/>
    <w:rsid w:val="002A21E9"/>
    <w:rsid w:val="002E78AF"/>
    <w:rsid w:val="00321CC6"/>
    <w:rsid w:val="003449BF"/>
    <w:rsid w:val="00415B23"/>
    <w:rsid w:val="00480334"/>
    <w:rsid w:val="005B5E9A"/>
    <w:rsid w:val="00623DEF"/>
    <w:rsid w:val="00666287"/>
    <w:rsid w:val="00670A7E"/>
    <w:rsid w:val="006B0E99"/>
    <w:rsid w:val="006C2979"/>
    <w:rsid w:val="006D73B2"/>
    <w:rsid w:val="007801F9"/>
    <w:rsid w:val="007E249E"/>
    <w:rsid w:val="00831E41"/>
    <w:rsid w:val="008B4CFC"/>
    <w:rsid w:val="008E77A3"/>
    <w:rsid w:val="0090652E"/>
    <w:rsid w:val="00992EA4"/>
    <w:rsid w:val="009A1FF6"/>
    <w:rsid w:val="00A71427"/>
    <w:rsid w:val="00AD486E"/>
    <w:rsid w:val="00C265EC"/>
    <w:rsid w:val="00C56CB8"/>
    <w:rsid w:val="00C754D6"/>
    <w:rsid w:val="00DB1972"/>
    <w:rsid w:val="00DB2F6D"/>
    <w:rsid w:val="00E27EF5"/>
    <w:rsid w:val="00EF574C"/>
    <w:rsid w:val="00F416D6"/>
    <w:rsid w:val="00F65686"/>
    <w:rsid w:val="00FA5080"/>
    <w:rsid w:val="00FB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2275"/>
  <w15:chartTrackingRefBased/>
  <w15:docId w15:val="{4BC31881-E3C4-CC4D-8588-A16EA783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75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3449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3449B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449B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449BF"/>
    <w:rPr>
      <w:color w:val="605E5C"/>
      <w:shd w:val="clear" w:color="auto" w:fill="E1DFDD"/>
    </w:rPr>
  </w:style>
  <w:style w:type="character" w:styleId="Kiemels">
    <w:name w:val="Emphasis"/>
    <w:basedOn w:val="Bekezdsalapbettpusa"/>
    <w:uiPriority w:val="20"/>
    <w:qFormat/>
    <w:rsid w:val="00EF574C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E27EF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27EF5"/>
  </w:style>
  <w:style w:type="paragraph" w:styleId="llb">
    <w:name w:val="footer"/>
    <w:basedOn w:val="Norml"/>
    <w:link w:val="llbChar"/>
    <w:uiPriority w:val="99"/>
    <w:unhideWhenUsed/>
    <w:rsid w:val="00E27EF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27EF5"/>
  </w:style>
  <w:style w:type="character" w:styleId="Mrltotthiperhivatkozs">
    <w:name w:val="FollowedHyperlink"/>
    <w:basedOn w:val="Bekezdsalapbettpusa"/>
    <w:uiPriority w:val="99"/>
    <w:semiHidden/>
    <w:unhideWhenUsed/>
    <w:rsid w:val="001D18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lforhelp.hu/bec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llforhelp.hu/beck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572ABD-AD3F-7E4B-9EE8-5CAD586C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948</Words>
  <Characters>6542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Székely</dc:creator>
  <cp:keywords/>
  <dc:description/>
  <cp:lastModifiedBy>András Székely</cp:lastModifiedBy>
  <cp:revision>11</cp:revision>
  <cp:lastPrinted>2021-03-08T10:40:00Z</cp:lastPrinted>
  <dcterms:created xsi:type="dcterms:W3CDTF">2021-03-01T09:52:00Z</dcterms:created>
  <dcterms:modified xsi:type="dcterms:W3CDTF">2021-03-11T11:57:00Z</dcterms:modified>
</cp:coreProperties>
</file>